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1D" w:rsidRDefault="0007301D" w:rsidP="0007301D">
      <w:pPr>
        <w:bidi w:val="0"/>
        <w:spacing w:after="0" w:line="240" w:lineRule="auto"/>
        <w:rPr>
          <w:sz w:val="40"/>
          <w:szCs w:val="40"/>
          <w:lang w:bidi="ar-EG"/>
        </w:rPr>
      </w:pPr>
      <w:bookmarkStart w:id="0" w:name="_GoBack"/>
      <w:bookmarkEnd w:id="0"/>
      <w:r>
        <w:rPr>
          <w:noProof/>
          <w:sz w:val="24"/>
          <w:szCs w:val="24"/>
        </w:rPr>
        <w:drawing>
          <wp:anchor distT="0" distB="0" distL="114300" distR="114300" simplePos="0" relativeHeight="251658240" behindDoc="0" locked="0" layoutInCell="1" allowOverlap="1" wp14:anchorId="2BFCFD8F" wp14:editId="2398270D">
            <wp:simplePos x="0" y="0"/>
            <wp:positionH relativeFrom="column">
              <wp:posOffset>4543426</wp:posOffset>
            </wp:positionH>
            <wp:positionV relativeFrom="paragraph">
              <wp:posOffset>-85725</wp:posOffset>
            </wp:positionV>
            <wp:extent cx="1143000" cy="857250"/>
            <wp:effectExtent l="0" t="0" r="0" b="0"/>
            <wp:wrapNone/>
            <wp:docPr id="1" name="Picture 1" descr="C:\Users\Ophth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htha\Desktop\index.jpg"/>
                    <pic:cNvPicPr>
                      <a:picLocks noChangeAspect="1" noChangeArrowheads="1"/>
                    </pic:cNvPicPr>
                  </pic:nvPicPr>
                  <pic:blipFill>
                    <a:blip r:embed="rId8">
                      <a:grayscl/>
                      <a:extLst>
                        <a:ext uri="{BEBA8EAE-BF5A-486C-A8C5-ECC9F3942E4B}">
                          <a14:imgProps xmlns:a14="http://schemas.microsoft.com/office/drawing/2010/main">
                            <a14:imgLayer r:embed="rId9">
                              <a14:imgEffect>
                                <a14:colorTemperature colorTemp="11200"/>
                              </a14:imgEffect>
                              <a14:imgEffect>
                                <a14:brightnessContrast bright="1000"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szCs w:val="40"/>
          <w:lang w:bidi="ar-EG"/>
        </w:rPr>
        <w:t xml:space="preserve">                                                                          </w:t>
      </w:r>
    </w:p>
    <w:p w:rsidR="00A90E55" w:rsidRPr="0067099D" w:rsidRDefault="00A90E55" w:rsidP="0007301D">
      <w:pPr>
        <w:bidi w:val="0"/>
        <w:spacing w:after="0" w:line="240" w:lineRule="auto"/>
        <w:rPr>
          <w:sz w:val="24"/>
          <w:szCs w:val="24"/>
          <w:lang w:bidi="ar-EG"/>
        </w:rPr>
      </w:pPr>
      <w:r w:rsidRPr="0067099D">
        <w:rPr>
          <w:sz w:val="24"/>
          <w:szCs w:val="24"/>
          <w:lang w:bidi="ar-EG"/>
        </w:rPr>
        <w:t>Sohag University</w:t>
      </w:r>
    </w:p>
    <w:p w:rsidR="00A90E55" w:rsidRPr="0067099D" w:rsidRDefault="00A90E55" w:rsidP="0007301D">
      <w:pPr>
        <w:bidi w:val="0"/>
        <w:spacing w:after="0" w:line="240" w:lineRule="auto"/>
        <w:rPr>
          <w:sz w:val="24"/>
          <w:szCs w:val="24"/>
          <w:lang w:bidi="ar-EG"/>
        </w:rPr>
      </w:pPr>
      <w:r w:rsidRPr="0067099D">
        <w:rPr>
          <w:sz w:val="24"/>
          <w:szCs w:val="24"/>
          <w:lang w:bidi="ar-EG"/>
        </w:rPr>
        <w:t>Faculty of medicine</w:t>
      </w:r>
      <w:r w:rsidR="0007301D">
        <w:rPr>
          <w:sz w:val="24"/>
          <w:szCs w:val="24"/>
          <w:lang w:bidi="ar-EG"/>
        </w:rPr>
        <w:t xml:space="preserve">                                                                         </w:t>
      </w:r>
      <w:r w:rsidRPr="0067099D">
        <w:rPr>
          <w:sz w:val="24"/>
          <w:szCs w:val="24"/>
          <w:lang w:bidi="ar-EG"/>
        </w:rPr>
        <w:t xml:space="preserve"> </w:t>
      </w:r>
    </w:p>
    <w:p w:rsidR="00A90E55" w:rsidRPr="0067099D" w:rsidRDefault="00A90E55" w:rsidP="00A90E55">
      <w:pPr>
        <w:bidi w:val="0"/>
        <w:spacing w:line="240" w:lineRule="auto"/>
        <w:rPr>
          <w:sz w:val="24"/>
          <w:szCs w:val="24"/>
          <w:lang w:bidi="ar-EG"/>
        </w:rPr>
      </w:pPr>
      <w:r w:rsidRPr="0067099D">
        <w:rPr>
          <w:sz w:val="24"/>
          <w:szCs w:val="24"/>
          <w:lang w:bidi="ar-EG"/>
        </w:rPr>
        <w:t>Public Health and Community Medicine</w:t>
      </w:r>
      <w:r w:rsidR="00785795">
        <w:rPr>
          <w:sz w:val="24"/>
          <w:szCs w:val="24"/>
          <w:lang w:bidi="ar-EG"/>
        </w:rPr>
        <w:t xml:space="preserve"> Department</w:t>
      </w:r>
      <w:r w:rsidRPr="0067099D">
        <w:rPr>
          <w:sz w:val="24"/>
          <w:szCs w:val="24"/>
          <w:lang w:bidi="ar-EG"/>
        </w:rPr>
        <w:t xml:space="preserve"> </w:t>
      </w:r>
    </w:p>
    <w:p w:rsidR="00A90E55" w:rsidRPr="0067099D" w:rsidRDefault="00A90E55" w:rsidP="00A90E55">
      <w:pPr>
        <w:bidi w:val="0"/>
        <w:jc w:val="both"/>
        <w:rPr>
          <w:b/>
          <w:bCs/>
          <w:i/>
          <w:iCs/>
          <w:sz w:val="36"/>
          <w:szCs w:val="36"/>
          <w:lang w:bidi="ar-EG"/>
        </w:rPr>
      </w:pPr>
      <w:r w:rsidRPr="0067099D">
        <w:rPr>
          <w:b/>
          <w:bCs/>
          <w:i/>
          <w:iCs/>
          <w:sz w:val="36"/>
          <w:szCs w:val="36"/>
          <w:lang w:bidi="ar-EG"/>
        </w:rPr>
        <w:t>Assessment of quality of life of type II diabetic patients</w:t>
      </w:r>
    </w:p>
    <w:p w:rsidR="006A6E5A" w:rsidRDefault="006A05E1" w:rsidP="006A05E1">
      <w:pPr>
        <w:bidi w:val="0"/>
        <w:jc w:val="center"/>
        <w:rPr>
          <w:b/>
          <w:bCs/>
          <w:i/>
          <w:iCs/>
          <w:sz w:val="36"/>
          <w:szCs w:val="36"/>
          <w:lang w:bidi="ar-EG"/>
        </w:rPr>
      </w:pPr>
      <w:r>
        <w:rPr>
          <w:b/>
          <w:bCs/>
          <w:i/>
          <w:iCs/>
          <w:sz w:val="36"/>
          <w:szCs w:val="36"/>
          <w:lang w:bidi="ar-EG"/>
        </w:rPr>
        <w:t xml:space="preserve">Attending </w:t>
      </w:r>
      <w:proofErr w:type="spellStart"/>
      <w:proofErr w:type="gramStart"/>
      <w:r w:rsidR="00A90E55" w:rsidRPr="0067099D">
        <w:rPr>
          <w:b/>
          <w:bCs/>
          <w:i/>
          <w:iCs/>
          <w:sz w:val="36"/>
          <w:szCs w:val="36"/>
          <w:lang w:bidi="ar-EG"/>
        </w:rPr>
        <w:t>Sohag</w:t>
      </w:r>
      <w:proofErr w:type="spellEnd"/>
      <w:r w:rsidR="00A90E55" w:rsidRPr="0067099D">
        <w:rPr>
          <w:b/>
          <w:bCs/>
          <w:i/>
          <w:iCs/>
          <w:sz w:val="36"/>
          <w:szCs w:val="36"/>
          <w:lang w:bidi="ar-EG"/>
        </w:rPr>
        <w:t xml:space="preserve"> </w:t>
      </w:r>
      <w:r>
        <w:rPr>
          <w:b/>
          <w:bCs/>
          <w:i/>
          <w:iCs/>
          <w:sz w:val="36"/>
          <w:szCs w:val="36"/>
          <w:lang w:bidi="ar-EG"/>
        </w:rPr>
        <w:t xml:space="preserve"> University</w:t>
      </w:r>
      <w:proofErr w:type="gramEnd"/>
      <w:r>
        <w:rPr>
          <w:b/>
          <w:bCs/>
          <w:i/>
          <w:iCs/>
          <w:sz w:val="36"/>
          <w:szCs w:val="36"/>
          <w:lang w:bidi="ar-EG"/>
        </w:rPr>
        <w:t xml:space="preserve"> </w:t>
      </w:r>
      <w:r w:rsidR="00A90E55" w:rsidRPr="0067099D">
        <w:rPr>
          <w:b/>
          <w:bCs/>
          <w:i/>
          <w:iCs/>
          <w:sz w:val="36"/>
          <w:szCs w:val="36"/>
          <w:lang w:bidi="ar-EG"/>
        </w:rPr>
        <w:t xml:space="preserve">Hospital </w:t>
      </w:r>
      <w:r>
        <w:rPr>
          <w:b/>
          <w:bCs/>
          <w:i/>
          <w:iCs/>
          <w:sz w:val="36"/>
          <w:szCs w:val="36"/>
          <w:lang w:bidi="ar-EG"/>
        </w:rPr>
        <w:t xml:space="preserve">Diabetes </w:t>
      </w:r>
    </w:p>
    <w:p w:rsidR="00A90E55" w:rsidRPr="0067099D" w:rsidRDefault="006A05E1" w:rsidP="006A6E5A">
      <w:pPr>
        <w:bidi w:val="0"/>
        <w:jc w:val="center"/>
        <w:rPr>
          <w:b/>
          <w:bCs/>
          <w:i/>
          <w:iCs/>
          <w:sz w:val="36"/>
          <w:szCs w:val="36"/>
          <w:lang w:bidi="ar-EG"/>
        </w:rPr>
      </w:pPr>
      <w:proofErr w:type="spellStart"/>
      <w:r>
        <w:rPr>
          <w:b/>
          <w:bCs/>
          <w:i/>
          <w:iCs/>
          <w:sz w:val="36"/>
          <w:szCs w:val="36"/>
          <w:lang w:bidi="ar-EG"/>
        </w:rPr>
        <w:t>Melliteus</w:t>
      </w:r>
      <w:proofErr w:type="spellEnd"/>
      <w:r>
        <w:rPr>
          <w:b/>
          <w:bCs/>
          <w:i/>
          <w:iCs/>
          <w:sz w:val="36"/>
          <w:szCs w:val="36"/>
          <w:lang w:bidi="ar-EG"/>
        </w:rPr>
        <w:t xml:space="preserve"> outpatient clinic</w:t>
      </w:r>
    </w:p>
    <w:p w:rsidR="00A90E55" w:rsidRPr="0067099D" w:rsidRDefault="00B246C5" w:rsidP="00A90E55">
      <w:pPr>
        <w:bidi w:val="0"/>
        <w:jc w:val="center"/>
        <w:rPr>
          <w:b/>
          <w:bCs/>
          <w:i/>
          <w:iCs/>
          <w:sz w:val="32"/>
          <w:szCs w:val="32"/>
          <w:rtl/>
          <w:lang w:bidi="ar-EG"/>
        </w:rPr>
      </w:pPr>
      <w:r>
        <w:rPr>
          <w:b/>
          <w:bCs/>
          <w:i/>
          <w:iCs/>
          <w:sz w:val="32"/>
          <w:szCs w:val="32"/>
          <w:lang w:bidi="ar-EG"/>
        </w:rPr>
        <w:t>Thesis</w:t>
      </w:r>
    </w:p>
    <w:p w:rsidR="00A90E55" w:rsidRPr="0067099D" w:rsidRDefault="00B246C5" w:rsidP="00785795">
      <w:pPr>
        <w:bidi w:val="0"/>
        <w:jc w:val="both"/>
        <w:rPr>
          <w:sz w:val="28"/>
          <w:szCs w:val="28"/>
          <w:rtl/>
          <w:lang w:bidi="ar-EG"/>
        </w:rPr>
      </w:pPr>
      <w:r>
        <w:rPr>
          <w:sz w:val="28"/>
          <w:szCs w:val="28"/>
          <w:lang w:bidi="ar-EG"/>
        </w:rPr>
        <w:t xml:space="preserve"> S</w:t>
      </w:r>
      <w:r w:rsidR="00A90E55" w:rsidRPr="0067099D">
        <w:rPr>
          <w:sz w:val="28"/>
          <w:szCs w:val="28"/>
          <w:lang w:bidi="ar-EG"/>
        </w:rPr>
        <w:t>ubmitted for partial fulfillment</w:t>
      </w:r>
      <w:r w:rsidR="00A90E55">
        <w:rPr>
          <w:sz w:val="28"/>
          <w:szCs w:val="28"/>
          <w:lang w:bidi="ar-EG"/>
        </w:rPr>
        <w:t xml:space="preserve"> of Master Degree</w:t>
      </w:r>
      <w:r>
        <w:rPr>
          <w:sz w:val="28"/>
          <w:szCs w:val="28"/>
          <w:lang w:bidi="ar-EG"/>
        </w:rPr>
        <w:t xml:space="preserve"> of</w:t>
      </w:r>
      <w:r w:rsidR="00A90E55" w:rsidRPr="0067099D">
        <w:rPr>
          <w:sz w:val="28"/>
          <w:szCs w:val="28"/>
          <w:lang w:bidi="ar-EG"/>
        </w:rPr>
        <w:t xml:space="preserve"> Family Medicine</w:t>
      </w:r>
    </w:p>
    <w:p w:rsidR="00A90E55" w:rsidRPr="0067099D" w:rsidRDefault="00A90E55" w:rsidP="00A90E55">
      <w:pPr>
        <w:bidi w:val="0"/>
        <w:jc w:val="center"/>
        <w:rPr>
          <w:b/>
          <w:bCs/>
          <w:i/>
          <w:iCs/>
          <w:sz w:val="32"/>
          <w:szCs w:val="32"/>
          <w:rtl/>
          <w:lang w:bidi="ar-EG"/>
        </w:rPr>
      </w:pPr>
      <w:r w:rsidRPr="0067099D">
        <w:rPr>
          <w:b/>
          <w:bCs/>
          <w:i/>
          <w:iCs/>
          <w:sz w:val="32"/>
          <w:szCs w:val="32"/>
          <w:lang w:bidi="ar-EG"/>
        </w:rPr>
        <w:t>By</w:t>
      </w:r>
    </w:p>
    <w:p w:rsidR="00A90E55" w:rsidRPr="008D0FCF" w:rsidRDefault="00A90E55" w:rsidP="00A90E55">
      <w:pPr>
        <w:bidi w:val="0"/>
        <w:jc w:val="center"/>
        <w:rPr>
          <w:b/>
          <w:bCs/>
          <w:i/>
          <w:iCs/>
          <w:sz w:val="36"/>
          <w:szCs w:val="36"/>
          <w:rtl/>
          <w:lang w:bidi="ar-EG"/>
        </w:rPr>
      </w:pPr>
      <w:proofErr w:type="spellStart"/>
      <w:r w:rsidRPr="008D0FCF">
        <w:rPr>
          <w:b/>
          <w:bCs/>
          <w:i/>
          <w:iCs/>
          <w:sz w:val="36"/>
          <w:szCs w:val="36"/>
          <w:lang w:bidi="ar-EG"/>
        </w:rPr>
        <w:t>Rasha</w:t>
      </w:r>
      <w:proofErr w:type="spellEnd"/>
      <w:r w:rsidRPr="008D0FCF">
        <w:rPr>
          <w:b/>
          <w:bCs/>
          <w:i/>
          <w:iCs/>
          <w:sz w:val="36"/>
          <w:szCs w:val="36"/>
          <w:lang w:bidi="ar-EG"/>
        </w:rPr>
        <w:t xml:space="preserve"> </w:t>
      </w:r>
      <w:proofErr w:type="spellStart"/>
      <w:r w:rsidRPr="008D0FCF">
        <w:rPr>
          <w:b/>
          <w:bCs/>
          <w:i/>
          <w:iCs/>
          <w:sz w:val="36"/>
          <w:szCs w:val="36"/>
          <w:lang w:bidi="ar-EG"/>
        </w:rPr>
        <w:t>Gamal</w:t>
      </w:r>
      <w:proofErr w:type="spellEnd"/>
      <w:r w:rsidRPr="008D0FCF">
        <w:rPr>
          <w:b/>
          <w:bCs/>
          <w:i/>
          <w:iCs/>
          <w:sz w:val="36"/>
          <w:szCs w:val="36"/>
          <w:lang w:bidi="ar-EG"/>
        </w:rPr>
        <w:t xml:space="preserve"> </w:t>
      </w:r>
      <w:proofErr w:type="spellStart"/>
      <w:r w:rsidRPr="008D0FCF">
        <w:rPr>
          <w:b/>
          <w:bCs/>
          <w:i/>
          <w:iCs/>
          <w:sz w:val="36"/>
          <w:szCs w:val="36"/>
          <w:lang w:bidi="ar-EG"/>
        </w:rPr>
        <w:t>ElDein</w:t>
      </w:r>
      <w:proofErr w:type="spellEnd"/>
      <w:r w:rsidRPr="008D0FCF">
        <w:rPr>
          <w:b/>
          <w:bCs/>
          <w:i/>
          <w:iCs/>
          <w:sz w:val="36"/>
          <w:szCs w:val="36"/>
          <w:lang w:bidi="ar-EG"/>
        </w:rPr>
        <w:t xml:space="preserve"> Abu El-</w:t>
      </w:r>
      <w:proofErr w:type="spellStart"/>
      <w:r w:rsidRPr="008D0FCF">
        <w:rPr>
          <w:b/>
          <w:bCs/>
          <w:i/>
          <w:iCs/>
          <w:sz w:val="36"/>
          <w:szCs w:val="36"/>
          <w:lang w:bidi="ar-EG"/>
        </w:rPr>
        <w:t>Goud</w:t>
      </w:r>
      <w:proofErr w:type="spellEnd"/>
    </w:p>
    <w:p w:rsidR="00A90E55" w:rsidRPr="0067099D" w:rsidRDefault="00A90E55" w:rsidP="00785795">
      <w:pPr>
        <w:bidi w:val="0"/>
        <w:jc w:val="center"/>
        <w:rPr>
          <w:sz w:val="28"/>
          <w:szCs w:val="28"/>
          <w:lang w:bidi="ar-EG"/>
        </w:rPr>
      </w:pPr>
      <w:r w:rsidRPr="0067099D">
        <w:rPr>
          <w:sz w:val="28"/>
          <w:szCs w:val="28"/>
          <w:lang w:bidi="ar-EG"/>
        </w:rPr>
        <w:t>Demonstrator of Public Health and Community Medicine</w:t>
      </w:r>
    </w:p>
    <w:p w:rsidR="00A90E55" w:rsidRPr="0067099D" w:rsidRDefault="00A90E55" w:rsidP="00A90E55">
      <w:pPr>
        <w:bidi w:val="0"/>
        <w:jc w:val="center"/>
        <w:rPr>
          <w:sz w:val="28"/>
          <w:szCs w:val="28"/>
          <w:rtl/>
          <w:lang w:bidi="ar-EG"/>
        </w:rPr>
      </w:pPr>
      <w:r w:rsidRPr="0067099D">
        <w:rPr>
          <w:sz w:val="28"/>
          <w:szCs w:val="28"/>
          <w:lang w:bidi="ar-EG"/>
        </w:rPr>
        <w:t>(Family Medicine Specialty)</w:t>
      </w:r>
    </w:p>
    <w:p w:rsidR="00A90E55" w:rsidRDefault="00A90E55" w:rsidP="00A90E55">
      <w:pPr>
        <w:tabs>
          <w:tab w:val="left" w:pos="5096"/>
        </w:tabs>
        <w:bidi w:val="0"/>
        <w:jc w:val="center"/>
        <w:rPr>
          <w:sz w:val="28"/>
          <w:szCs w:val="28"/>
          <w:lang w:bidi="ar-EG"/>
        </w:rPr>
      </w:pPr>
      <w:r w:rsidRPr="008D0FCF">
        <w:rPr>
          <w:b/>
          <w:bCs/>
          <w:i/>
          <w:iCs/>
          <w:sz w:val="36"/>
          <w:szCs w:val="36"/>
          <w:u w:val="single"/>
          <w:lang w:bidi="ar-EG"/>
        </w:rPr>
        <w:t>Supervised b</w:t>
      </w:r>
      <w:r w:rsidRPr="008D0FCF">
        <w:rPr>
          <w:b/>
          <w:bCs/>
          <w:i/>
          <w:iCs/>
          <w:sz w:val="36"/>
          <w:szCs w:val="36"/>
          <w:lang w:bidi="ar-EG"/>
        </w:rPr>
        <w:t>y</w:t>
      </w:r>
      <w:r w:rsidRPr="008D0FCF">
        <w:rPr>
          <w:b/>
          <w:bCs/>
          <w:color w:val="404040" w:themeColor="text1" w:themeTint="BF"/>
          <w:sz w:val="36"/>
          <w:szCs w:val="36"/>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br/>
      </w:r>
      <w:r w:rsidRPr="0067099D">
        <w:rPr>
          <w:b/>
          <w:bCs/>
          <w:i/>
          <w:iCs/>
          <w:sz w:val="40"/>
          <w:szCs w:val="40"/>
          <w:lang w:bidi="ar-EG"/>
        </w:rPr>
        <w:t>Prof. Dr. /</w:t>
      </w:r>
      <w:r>
        <w:rPr>
          <w:b/>
          <w:bCs/>
          <w:i/>
          <w:iCs/>
          <w:sz w:val="40"/>
          <w:szCs w:val="40"/>
          <w:lang w:bidi="ar-EG"/>
        </w:rPr>
        <w:t xml:space="preserve"> </w:t>
      </w:r>
      <w:proofErr w:type="spellStart"/>
      <w:r w:rsidRPr="0067099D">
        <w:rPr>
          <w:b/>
          <w:bCs/>
          <w:i/>
          <w:iCs/>
          <w:sz w:val="40"/>
          <w:szCs w:val="40"/>
          <w:lang w:bidi="ar-EG"/>
        </w:rPr>
        <w:t>Eman</w:t>
      </w:r>
      <w:proofErr w:type="spellEnd"/>
      <w:r w:rsidRPr="0067099D">
        <w:rPr>
          <w:b/>
          <w:bCs/>
          <w:i/>
          <w:iCs/>
          <w:sz w:val="40"/>
          <w:szCs w:val="40"/>
          <w:lang w:bidi="ar-EG"/>
        </w:rPr>
        <w:t xml:space="preserve"> </w:t>
      </w:r>
      <w:proofErr w:type="spellStart"/>
      <w:r w:rsidRPr="0067099D">
        <w:rPr>
          <w:b/>
          <w:bCs/>
          <w:i/>
          <w:iCs/>
          <w:sz w:val="40"/>
          <w:szCs w:val="40"/>
          <w:lang w:bidi="ar-EG"/>
        </w:rPr>
        <w:t>Abd</w:t>
      </w:r>
      <w:proofErr w:type="spellEnd"/>
      <w:r w:rsidRPr="0067099D">
        <w:rPr>
          <w:b/>
          <w:bCs/>
          <w:i/>
          <w:iCs/>
          <w:sz w:val="40"/>
          <w:szCs w:val="40"/>
          <w:lang w:bidi="ar-EG"/>
        </w:rPr>
        <w:t xml:space="preserve"> EL-</w:t>
      </w:r>
      <w:proofErr w:type="spellStart"/>
      <w:r w:rsidRPr="0067099D">
        <w:rPr>
          <w:b/>
          <w:bCs/>
          <w:i/>
          <w:iCs/>
          <w:sz w:val="40"/>
          <w:szCs w:val="40"/>
          <w:lang w:bidi="ar-EG"/>
        </w:rPr>
        <w:t>Baset</w:t>
      </w:r>
      <w:proofErr w:type="spellEnd"/>
      <w:r w:rsidRPr="0067099D">
        <w:rPr>
          <w:b/>
          <w:bCs/>
          <w:i/>
          <w:iCs/>
          <w:sz w:val="40"/>
          <w:szCs w:val="40"/>
          <w:lang w:bidi="ar-EG"/>
        </w:rPr>
        <w:t xml:space="preserve"> Mohamme</w:t>
      </w:r>
      <w:r w:rsidRPr="0067099D">
        <w:rPr>
          <w:b/>
          <w:bCs/>
          <w:i/>
          <w:iCs/>
          <w:sz w:val="36"/>
          <w:szCs w:val="36"/>
          <w:lang w:bidi="ar-EG"/>
        </w:rPr>
        <w:t>d</w:t>
      </w:r>
      <w:r>
        <w:rPr>
          <w:b/>
          <w:bCs/>
          <w:color w:val="404040" w:themeColor="text1" w:themeTint="BF"/>
          <w:sz w:val="32"/>
          <w:szCs w:val="32"/>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br/>
      </w:r>
      <w:r w:rsidRPr="0067099D">
        <w:rPr>
          <w:sz w:val="28"/>
          <w:szCs w:val="28"/>
          <w:lang w:bidi="ar-EG"/>
        </w:rPr>
        <w:t>professor and head of Public Health and Community Medicine</w:t>
      </w:r>
      <w:r>
        <w:rPr>
          <w:sz w:val="28"/>
          <w:szCs w:val="28"/>
          <w:lang w:bidi="ar-EG"/>
        </w:rPr>
        <w:t xml:space="preserve"> Department -S</w:t>
      </w:r>
      <w:r w:rsidRPr="0067099D">
        <w:rPr>
          <w:sz w:val="28"/>
          <w:szCs w:val="28"/>
          <w:lang w:bidi="ar-EG"/>
        </w:rPr>
        <w:t>ohag University</w:t>
      </w:r>
    </w:p>
    <w:p w:rsidR="00A90E55" w:rsidRDefault="00A90E55" w:rsidP="00A90E55">
      <w:pPr>
        <w:tabs>
          <w:tab w:val="left" w:pos="5096"/>
        </w:tabs>
        <w:bidi w:val="0"/>
        <w:jc w:val="center"/>
        <w:rPr>
          <w:b/>
          <w:bCs/>
          <w:i/>
          <w:iCs/>
          <w:sz w:val="40"/>
          <w:szCs w:val="40"/>
          <w:lang w:bidi="ar-EG"/>
        </w:rPr>
      </w:pPr>
      <w:r w:rsidRPr="0067099D">
        <w:rPr>
          <w:sz w:val="28"/>
          <w:szCs w:val="28"/>
          <w:lang w:bidi="ar-EG"/>
        </w:rPr>
        <w:br/>
      </w:r>
      <w:r w:rsidR="00B246C5" w:rsidRPr="00B246C5">
        <w:rPr>
          <w:b/>
          <w:bCs/>
          <w:i/>
          <w:iCs/>
          <w:sz w:val="36"/>
          <w:szCs w:val="36"/>
          <w:lang w:bidi="ar-EG"/>
        </w:rPr>
        <w:t>Dr</w:t>
      </w:r>
      <w:proofErr w:type="gramStart"/>
      <w:r w:rsidR="00B246C5" w:rsidRPr="00B246C5">
        <w:rPr>
          <w:b/>
          <w:bCs/>
          <w:i/>
          <w:iCs/>
          <w:sz w:val="36"/>
          <w:szCs w:val="36"/>
          <w:lang w:bidi="ar-EG"/>
        </w:rPr>
        <w:t>./</w:t>
      </w:r>
      <w:proofErr w:type="spellStart"/>
      <w:proofErr w:type="gramEnd"/>
      <w:r w:rsidR="00B246C5" w:rsidRPr="00B246C5">
        <w:rPr>
          <w:b/>
          <w:bCs/>
          <w:i/>
          <w:iCs/>
          <w:sz w:val="36"/>
          <w:szCs w:val="36"/>
          <w:lang w:bidi="ar-EG"/>
        </w:rPr>
        <w:t>Fouad</w:t>
      </w:r>
      <w:proofErr w:type="spellEnd"/>
      <w:r w:rsidR="00B246C5" w:rsidRPr="00B246C5">
        <w:rPr>
          <w:b/>
          <w:bCs/>
          <w:i/>
          <w:iCs/>
          <w:sz w:val="36"/>
          <w:szCs w:val="36"/>
          <w:lang w:bidi="ar-EG"/>
        </w:rPr>
        <w:t xml:space="preserve"> </w:t>
      </w:r>
      <w:proofErr w:type="spellStart"/>
      <w:r w:rsidR="00B246C5" w:rsidRPr="00B246C5">
        <w:rPr>
          <w:b/>
          <w:bCs/>
          <w:i/>
          <w:iCs/>
          <w:sz w:val="36"/>
          <w:szCs w:val="36"/>
          <w:lang w:bidi="ar-EG"/>
        </w:rPr>
        <w:t>Metry</w:t>
      </w:r>
      <w:proofErr w:type="spellEnd"/>
      <w:r w:rsidR="00B246C5" w:rsidRPr="00B246C5">
        <w:rPr>
          <w:b/>
          <w:bCs/>
          <w:i/>
          <w:iCs/>
          <w:sz w:val="36"/>
          <w:szCs w:val="36"/>
          <w:lang w:bidi="ar-EG"/>
        </w:rPr>
        <w:t xml:space="preserve"> </w:t>
      </w:r>
      <w:proofErr w:type="spellStart"/>
      <w:r w:rsidR="00B246C5" w:rsidRPr="00B246C5">
        <w:rPr>
          <w:b/>
          <w:bCs/>
          <w:i/>
          <w:iCs/>
          <w:sz w:val="36"/>
          <w:szCs w:val="36"/>
          <w:lang w:bidi="ar-EG"/>
        </w:rPr>
        <w:t>Atia</w:t>
      </w:r>
      <w:proofErr w:type="spellEnd"/>
      <w:r w:rsidR="00B246C5" w:rsidRPr="00B246C5">
        <w:rPr>
          <w:b/>
          <w:bCs/>
          <w:i/>
          <w:iCs/>
          <w:sz w:val="36"/>
          <w:szCs w:val="36"/>
          <w:lang w:bidi="ar-EG"/>
        </w:rPr>
        <w:t xml:space="preserve"> </w:t>
      </w:r>
      <w:proofErr w:type="spellStart"/>
      <w:r w:rsidR="00B246C5" w:rsidRPr="00B246C5">
        <w:rPr>
          <w:b/>
          <w:bCs/>
          <w:i/>
          <w:iCs/>
          <w:sz w:val="36"/>
          <w:szCs w:val="36"/>
          <w:lang w:bidi="ar-EG"/>
        </w:rPr>
        <w:t>Yous</w:t>
      </w:r>
      <w:r w:rsidRPr="00B246C5">
        <w:rPr>
          <w:b/>
          <w:bCs/>
          <w:i/>
          <w:iCs/>
          <w:sz w:val="36"/>
          <w:szCs w:val="36"/>
          <w:lang w:bidi="ar-EG"/>
        </w:rPr>
        <w:t>ef</w:t>
      </w:r>
      <w:proofErr w:type="spellEnd"/>
      <w:r>
        <w:rPr>
          <w:b/>
          <w:bCs/>
          <w:color w:val="404040" w:themeColor="text1" w:themeTint="BF"/>
          <w:sz w:val="32"/>
          <w:szCs w:val="32"/>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br/>
      </w:r>
      <w:r>
        <w:rPr>
          <w:sz w:val="28"/>
          <w:szCs w:val="28"/>
          <w:lang w:bidi="ar-EG"/>
        </w:rPr>
        <w:t>L</w:t>
      </w:r>
      <w:r w:rsidRPr="0067099D">
        <w:rPr>
          <w:sz w:val="28"/>
          <w:szCs w:val="28"/>
          <w:lang w:bidi="ar-EG"/>
        </w:rPr>
        <w:t>ecturer of Public Health and Community Medicine-Sohag University</w:t>
      </w:r>
      <w:r>
        <w:rPr>
          <w:b/>
          <w:bCs/>
          <w:color w:val="404040" w:themeColor="text1" w:themeTint="BF"/>
          <w:sz w:val="32"/>
          <w:szCs w:val="32"/>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br/>
      </w:r>
    </w:p>
    <w:p w:rsidR="00A90E55" w:rsidRPr="00B246C5" w:rsidRDefault="00B246C5" w:rsidP="00A90E55">
      <w:pPr>
        <w:tabs>
          <w:tab w:val="left" w:pos="5096"/>
        </w:tabs>
        <w:bidi w:val="0"/>
        <w:jc w:val="center"/>
        <w:rPr>
          <w:b/>
          <w:bCs/>
          <w:i/>
          <w:iCs/>
          <w:sz w:val="36"/>
          <w:szCs w:val="36"/>
          <w:rtl/>
          <w:lang w:bidi="ar-EG"/>
        </w:rPr>
      </w:pPr>
      <w:r w:rsidRPr="00B246C5">
        <w:rPr>
          <w:b/>
          <w:bCs/>
          <w:i/>
          <w:iCs/>
          <w:sz w:val="36"/>
          <w:szCs w:val="36"/>
          <w:lang w:bidi="ar-EG"/>
        </w:rPr>
        <w:t>Dr</w:t>
      </w:r>
      <w:proofErr w:type="gramStart"/>
      <w:r w:rsidRPr="00B246C5">
        <w:rPr>
          <w:b/>
          <w:bCs/>
          <w:i/>
          <w:iCs/>
          <w:sz w:val="36"/>
          <w:szCs w:val="36"/>
          <w:lang w:bidi="ar-EG"/>
        </w:rPr>
        <w:t>./</w:t>
      </w:r>
      <w:proofErr w:type="gramEnd"/>
      <w:r w:rsidRPr="00B246C5">
        <w:rPr>
          <w:b/>
          <w:bCs/>
          <w:i/>
          <w:iCs/>
          <w:sz w:val="36"/>
          <w:szCs w:val="36"/>
          <w:lang w:bidi="ar-EG"/>
        </w:rPr>
        <w:t>Magda Moham</w:t>
      </w:r>
      <w:r w:rsidR="00A90E55" w:rsidRPr="00B246C5">
        <w:rPr>
          <w:b/>
          <w:bCs/>
          <w:i/>
          <w:iCs/>
          <w:sz w:val="36"/>
          <w:szCs w:val="36"/>
          <w:lang w:bidi="ar-EG"/>
        </w:rPr>
        <w:t>ed Ali</w:t>
      </w:r>
    </w:p>
    <w:p w:rsidR="00A90E55" w:rsidRDefault="00A90E55" w:rsidP="00A90E55">
      <w:pPr>
        <w:tabs>
          <w:tab w:val="left" w:pos="5096"/>
        </w:tabs>
        <w:bidi w:val="0"/>
        <w:jc w:val="center"/>
        <w:rPr>
          <w:b/>
          <w:bCs/>
          <w:color w:val="404040" w:themeColor="text1" w:themeTint="BF"/>
          <w:sz w:val="32"/>
          <w:szCs w:val="32"/>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7099D">
        <w:rPr>
          <w:sz w:val="28"/>
          <w:szCs w:val="28"/>
          <w:lang w:bidi="ar-EG"/>
        </w:rPr>
        <w:t>Lecturer of Public Health and Community Medicine-Sohag University</w:t>
      </w:r>
    </w:p>
    <w:p w:rsidR="00A90E55" w:rsidRDefault="00A90E55" w:rsidP="00A90E55">
      <w:pPr>
        <w:tabs>
          <w:tab w:val="left" w:pos="5096"/>
        </w:tabs>
        <w:bidi w:val="0"/>
        <w:jc w:val="center"/>
        <w:rPr>
          <w:b/>
          <w:bCs/>
          <w:color w:val="404040" w:themeColor="text1" w:themeTint="BF"/>
          <w:sz w:val="32"/>
          <w:szCs w:val="32"/>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90E55" w:rsidRPr="008D0FCF" w:rsidRDefault="00A90E55" w:rsidP="00A90E55">
      <w:pPr>
        <w:tabs>
          <w:tab w:val="left" w:pos="5096"/>
        </w:tabs>
        <w:bidi w:val="0"/>
        <w:jc w:val="center"/>
        <w:rPr>
          <w:sz w:val="28"/>
          <w:szCs w:val="28"/>
          <w:rtl/>
          <w:lang w:bidi="ar-EG"/>
        </w:rPr>
      </w:pPr>
      <w:r>
        <w:rPr>
          <w:sz w:val="28"/>
          <w:szCs w:val="28"/>
          <w:lang w:bidi="ar-EG"/>
        </w:rPr>
        <w:t>Egypt-Sohag (</w:t>
      </w:r>
      <w:r w:rsidRPr="008D0FCF">
        <w:rPr>
          <w:sz w:val="28"/>
          <w:szCs w:val="28"/>
          <w:lang w:bidi="ar-EG"/>
        </w:rPr>
        <w:t>2014</w:t>
      </w:r>
      <w:r>
        <w:rPr>
          <w:sz w:val="28"/>
          <w:szCs w:val="28"/>
          <w:lang w:bidi="ar-EG"/>
        </w:rPr>
        <w:t>)</w:t>
      </w:r>
    </w:p>
    <w:p w:rsidR="001D4AE5" w:rsidRPr="0062581D" w:rsidRDefault="00A90E55" w:rsidP="00785795">
      <w:pPr>
        <w:bidi w:val="0"/>
        <w:spacing w:line="240" w:lineRule="auto"/>
        <w:rPr>
          <w:rStyle w:val="TitleChar"/>
          <w:b/>
          <w:bCs/>
          <w:sz w:val="32"/>
          <w:szCs w:val="32"/>
        </w:rPr>
      </w:pPr>
      <w:r>
        <w:rPr>
          <w:sz w:val="40"/>
          <w:szCs w:val="40"/>
          <w:lang w:bidi="ar-EG"/>
        </w:rPr>
        <w:lastRenderedPageBreak/>
        <w:t xml:space="preserve">                        </w:t>
      </w:r>
      <w:r w:rsidR="001D4AE5">
        <w:rPr>
          <w:sz w:val="40"/>
          <w:szCs w:val="40"/>
          <w:lang w:bidi="ar-EG"/>
        </w:rPr>
        <w:t xml:space="preserve">    </w:t>
      </w:r>
      <w:r w:rsidR="00AE660C" w:rsidRPr="0062581D">
        <w:rPr>
          <w:b/>
          <w:bCs/>
          <w:sz w:val="40"/>
          <w:szCs w:val="40"/>
          <w:lang w:bidi="ar-EG"/>
        </w:rPr>
        <w:t>Introduction</w:t>
      </w:r>
      <w:r w:rsidR="00D7498F" w:rsidRPr="0062581D">
        <w:rPr>
          <w:rFonts w:ascii="Times New Roman" w:eastAsia="Times New Roman" w:hAnsi="Times New Roman" w:cs="Times New Roman"/>
          <w:b/>
          <w:bCs/>
          <w:sz w:val="24"/>
          <w:szCs w:val="24"/>
        </w:rPr>
        <w:br w:type="textWrapping" w:clear="all"/>
      </w:r>
    </w:p>
    <w:p w:rsidR="00547ECD" w:rsidRPr="001D4AE5" w:rsidRDefault="00D7498F" w:rsidP="001D4AE5">
      <w:pPr>
        <w:bidi w:val="0"/>
        <w:spacing w:line="360" w:lineRule="auto"/>
        <w:jc w:val="both"/>
        <w:rPr>
          <w:rFonts w:ascii="Times New Roman" w:eastAsia="Times New Roman" w:hAnsi="Times New Roman" w:cs="Times New Roman"/>
          <w:sz w:val="32"/>
          <w:szCs w:val="32"/>
          <w:lang w:bidi="ar-EG"/>
        </w:rPr>
      </w:pPr>
      <w:r w:rsidRPr="00013DBD">
        <w:rPr>
          <w:rStyle w:val="TitleChar"/>
          <w:color w:val="auto"/>
          <w:sz w:val="28"/>
          <w:szCs w:val="28"/>
        </w:rPr>
        <w:t>Diabetes melli</w:t>
      </w:r>
      <w:r w:rsidR="00AC4B79" w:rsidRPr="00013DBD">
        <w:rPr>
          <w:rStyle w:val="TitleChar"/>
          <w:color w:val="auto"/>
          <w:sz w:val="28"/>
          <w:szCs w:val="28"/>
        </w:rPr>
        <w:t xml:space="preserve">tus type 2 (formerly non-insulin </w:t>
      </w:r>
      <w:r w:rsidRPr="00013DBD">
        <w:rPr>
          <w:rStyle w:val="TitleChar"/>
          <w:color w:val="auto"/>
          <w:sz w:val="28"/>
          <w:szCs w:val="28"/>
        </w:rPr>
        <w:t xml:space="preserve">dependent diabetes mellitus (NIDDM) or adult-onset diabetes) is a </w:t>
      </w:r>
      <w:hyperlink r:id="rId10" w:tooltip="Metabolic disorder" w:history="1">
        <w:r w:rsidRPr="00013DBD">
          <w:rPr>
            <w:rStyle w:val="TitleChar"/>
            <w:color w:val="auto"/>
            <w:sz w:val="28"/>
            <w:szCs w:val="28"/>
          </w:rPr>
          <w:t>metabolic disorder</w:t>
        </w:r>
      </w:hyperlink>
      <w:r w:rsidRPr="00013DBD">
        <w:rPr>
          <w:rStyle w:val="TitleChar"/>
          <w:color w:val="auto"/>
          <w:sz w:val="28"/>
          <w:szCs w:val="28"/>
        </w:rPr>
        <w:t xml:space="preserve"> that is characterized by </w:t>
      </w:r>
      <w:hyperlink r:id="rId11" w:tooltip="Hyperglycemia" w:history="1">
        <w:r w:rsidRPr="00013DBD">
          <w:rPr>
            <w:rStyle w:val="TitleChar"/>
            <w:color w:val="auto"/>
            <w:sz w:val="28"/>
            <w:szCs w:val="28"/>
          </w:rPr>
          <w:t>hyperglycemia</w:t>
        </w:r>
      </w:hyperlink>
      <w:r w:rsidRPr="00013DBD">
        <w:rPr>
          <w:rStyle w:val="TitleChar"/>
          <w:color w:val="auto"/>
          <w:sz w:val="28"/>
          <w:szCs w:val="28"/>
        </w:rPr>
        <w:t xml:space="preserve"> (high blood sugar) in the context of </w:t>
      </w:r>
      <w:hyperlink r:id="rId12" w:tooltip="Insulin resistance" w:history="1">
        <w:r w:rsidRPr="00013DBD">
          <w:rPr>
            <w:rStyle w:val="TitleChar"/>
            <w:color w:val="auto"/>
            <w:sz w:val="28"/>
            <w:szCs w:val="28"/>
          </w:rPr>
          <w:t>insulin resistance</w:t>
        </w:r>
      </w:hyperlink>
      <w:r w:rsidRPr="00013DBD">
        <w:rPr>
          <w:rStyle w:val="TitleChar"/>
          <w:color w:val="auto"/>
          <w:sz w:val="28"/>
          <w:szCs w:val="28"/>
        </w:rPr>
        <w:t xml:space="preserve"> and relative lack of </w:t>
      </w:r>
      <w:hyperlink r:id="rId13" w:tooltip="Insulin" w:history="1">
        <w:r w:rsidRPr="00013DBD">
          <w:rPr>
            <w:rStyle w:val="TitleChar"/>
            <w:color w:val="auto"/>
            <w:sz w:val="28"/>
            <w:szCs w:val="28"/>
          </w:rPr>
          <w:t>insulin</w:t>
        </w:r>
      </w:hyperlink>
      <w:r w:rsidR="001D4AE5" w:rsidRPr="00013DBD">
        <w:rPr>
          <w:rStyle w:val="TitleChar"/>
          <w:color w:val="auto"/>
          <w:sz w:val="28"/>
          <w:szCs w:val="28"/>
        </w:rPr>
        <w:t xml:space="preserve">. </w:t>
      </w:r>
      <w:r w:rsidRPr="00013DBD">
        <w:rPr>
          <w:rStyle w:val="TitleChar"/>
          <w:color w:val="auto"/>
          <w:sz w:val="28"/>
          <w:szCs w:val="28"/>
        </w:rPr>
        <w:t xml:space="preserve">This is in contrast to </w:t>
      </w:r>
      <w:hyperlink r:id="rId14" w:tooltip="Diabetes mellitus type 1" w:history="1">
        <w:r w:rsidRPr="00013DBD">
          <w:rPr>
            <w:rStyle w:val="TitleChar"/>
            <w:color w:val="auto"/>
            <w:sz w:val="28"/>
            <w:szCs w:val="28"/>
          </w:rPr>
          <w:t>diabetes mellitus type 1</w:t>
        </w:r>
      </w:hyperlink>
      <w:r w:rsidRPr="00013DBD">
        <w:rPr>
          <w:rStyle w:val="TitleChar"/>
          <w:color w:val="auto"/>
          <w:sz w:val="28"/>
          <w:szCs w:val="28"/>
        </w:rPr>
        <w:t xml:space="preserve">, in which there is an absolute lack of insulin due to breakdown of </w:t>
      </w:r>
      <w:hyperlink r:id="rId15" w:tooltip="Islets of Langerhans" w:history="1">
        <w:r w:rsidRPr="00013DBD">
          <w:rPr>
            <w:rStyle w:val="TitleChar"/>
            <w:color w:val="auto"/>
            <w:sz w:val="28"/>
            <w:szCs w:val="28"/>
          </w:rPr>
          <w:t>islet cells</w:t>
        </w:r>
      </w:hyperlink>
      <w:r w:rsidRPr="00013DBD">
        <w:rPr>
          <w:rStyle w:val="TitleChar"/>
          <w:color w:val="auto"/>
          <w:sz w:val="28"/>
          <w:szCs w:val="28"/>
        </w:rPr>
        <w:t xml:space="preserve"> in the </w:t>
      </w:r>
      <w:hyperlink r:id="rId16" w:tooltip="Pancreas" w:history="1">
        <w:r w:rsidRPr="00013DBD">
          <w:rPr>
            <w:rStyle w:val="TitleChar"/>
            <w:color w:val="auto"/>
            <w:sz w:val="28"/>
            <w:szCs w:val="28"/>
          </w:rPr>
          <w:t>pancreas</w:t>
        </w:r>
      </w:hyperlink>
      <w:r w:rsidRPr="00013DBD">
        <w:rPr>
          <w:rStyle w:val="TitleChar"/>
          <w:color w:val="auto"/>
          <w:sz w:val="28"/>
          <w:szCs w:val="28"/>
        </w:rPr>
        <w:t xml:space="preserve">. The classic symptoms are </w:t>
      </w:r>
      <w:hyperlink r:id="rId17" w:tooltip="Polydipsia" w:history="1">
        <w:r w:rsidRPr="00013DBD">
          <w:rPr>
            <w:rStyle w:val="TitleChar"/>
            <w:color w:val="auto"/>
            <w:sz w:val="28"/>
            <w:szCs w:val="28"/>
          </w:rPr>
          <w:t>excess thirst</w:t>
        </w:r>
      </w:hyperlink>
      <w:r w:rsidRPr="00013DBD">
        <w:rPr>
          <w:rStyle w:val="TitleChar"/>
          <w:color w:val="auto"/>
          <w:sz w:val="28"/>
          <w:szCs w:val="28"/>
        </w:rPr>
        <w:t xml:space="preserve">, </w:t>
      </w:r>
      <w:hyperlink r:id="rId18" w:tooltip="Polyuria" w:history="1">
        <w:r w:rsidRPr="00013DBD">
          <w:rPr>
            <w:rStyle w:val="TitleChar"/>
            <w:color w:val="auto"/>
            <w:sz w:val="28"/>
            <w:szCs w:val="28"/>
          </w:rPr>
          <w:t>frequent urination</w:t>
        </w:r>
      </w:hyperlink>
      <w:r w:rsidRPr="00013DBD">
        <w:rPr>
          <w:rStyle w:val="TitleChar"/>
          <w:color w:val="auto"/>
          <w:sz w:val="28"/>
          <w:szCs w:val="28"/>
        </w:rPr>
        <w:t xml:space="preserve">, and </w:t>
      </w:r>
      <w:hyperlink r:id="rId19" w:tooltip="Polyphagia" w:history="1">
        <w:r w:rsidRPr="00013DBD">
          <w:rPr>
            <w:rStyle w:val="TitleChar"/>
            <w:color w:val="auto"/>
            <w:sz w:val="28"/>
            <w:szCs w:val="28"/>
          </w:rPr>
          <w:t>constant hunger</w:t>
        </w:r>
      </w:hyperlink>
      <w:r w:rsidR="001D4AE5">
        <w:rPr>
          <w:rStyle w:val="TitleChar"/>
          <w:color w:val="auto"/>
          <w:sz w:val="32"/>
          <w:szCs w:val="32"/>
        </w:rPr>
        <w:t xml:space="preserve"> </w:t>
      </w:r>
      <w:r w:rsidR="001D4AE5" w:rsidRPr="001D4AE5">
        <w:rPr>
          <w:rStyle w:val="TitleChar"/>
          <w:b/>
          <w:bCs/>
          <w:i/>
          <w:iCs/>
          <w:color w:val="auto"/>
          <w:sz w:val="32"/>
          <w:szCs w:val="32"/>
        </w:rPr>
        <w:t>(King H</w:t>
      </w:r>
      <w:r w:rsidR="00AC4B79">
        <w:rPr>
          <w:rStyle w:val="TitleChar"/>
          <w:b/>
          <w:bCs/>
          <w:i/>
          <w:iCs/>
          <w:color w:val="auto"/>
          <w:sz w:val="32"/>
          <w:szCs w:val="32"/>
        </w:rPr>
        <w:t>;</w:t>
      </w:r>
      <w:r w:rsidR="001D4AE5" w:rsidRPr="001D4AE5">
        <w:rPr>
          <w:rStyle w:val="TitleChar"/>
          <w:b/>
          <w:bCs/>
          <w:i/>
          <w:iCs/>
          <w:color w:val="auto"/>
          <w:sz w:val="32"/>
          <w:szCs w:val="32"/>
        </w:rPr>
        <w:t xml:space="preserve"> 2003).</w:t>
      </w:r>
    </w:p>
    <w:p w:rsidR="00D7498F" w:rsidRPr="001D4AE5" w:rsidRDefault="001D4AE5" w:rsidP="001D4AE5">
      <w:pPr>
        <w:bidi w:val="0"/>
        <w:spacing w:line="360" w:lineRule="auto"/>
        <w:jc w:val="both"/>
        <w:rPr>
          <w:rStyle w:val="TitleChar"/>
          <w:b/>
          <w:bCs/>
          <w:i/>
          <w:iCs/>
          <w:color w:val="auto"/>
          <w:sz w:val="32"/>
          <w:szCs w:val="32"/>
          <w:rtl/>
        </w:rPr>
      </w:pPr>
      <w:r w:rsidRPr="00013DBD">
        <w:rPr>
          <w:rStyle w:val="TitleChar"/>
          <w:color w:val="auto"/>
          <w:sz w:val="28"/>
          <w:szCs w:val="28"/>
        </w:rPr>
        <w:t>Type 2</w:t>
      </w:r>
      <w:r w:rsidR="00D7498F" w:rsidRPr="00013DBD">
        <w:rPr>
          <w:rStyle w:val="TitleChar"/>
          <w:color w:val="auto"/>
          <w:sz w:val="28"/>
          <w:szCs w:val="28"/>
        </w:rPr>
        <w:t xml:space="preserve">diabetes makes up about 90% of cases of </w:t>
      </w:r>
      <w:hyperlink r:id="rId20" w:tooltip="Diabetes mellitus" w:history="1">
        <w:r w:rsidR="00D7498F" w:rsidRPr="00013DBD">
          <w:rPr>
            <w:rStyle w:val="TitleChar"/>
            <w:color w:val="auto"/>
            <w:sz w:val="28"/>
            <w:szCs w:val="28"/>
          </w:rPr>
          <w:t>diabetes</w:t>
        </w:r>
      </w:hyperlink>
      <w:r w:rsidR="00D7498F" w:rsidRPr="00013DBD">
        <w:rPr>
          <w:rStyle w:val="TitleChar"/>
          <w:color w:val="auto"/>
          <w:sz w:val="28"/>
          <w:szCs w:val="28"/>
        </w:rPr>
        <w:t xml:space="preserve">, with the other 10% due primarily to diabetes mellitus type 1 and </w:t>
      </w:r>
      <w:hyperlink r:id="rId21" w:tooltip="Gestational diabetes" w:history="1">
        <w:r w:rsidR="00D7498F" w:rsidRPr="00013DBD">
          <w:rPr>
            <w:rStyle w:val="TitleChar"/>
            <w:color w:val="auto"/>
            <w:sz w:val="28"/>
            <w:szCs w:val="28"/>
          </w:rPr>
          <w:t>gestational diabetes</w:t>
        </w:r>
      </w:hyperlink>
      <w:r w:rsidR="00D7498F" w:rsidRPr="00013DBD">
        <w:rPr>
          <w:rStyle w:val="TitleChar"/>
          <w:color w:val="auto"/>
          <w:sz w:val="28"/>
          <w:szCs w:val="28"/>
        </w:rPr>
        <w:t xml:space="preserve">. </w:t>
      </w:r>
      <w:hyperlink r:id="rId22" w:tooltip="Obesity" w:history="1">
        <w:r w:rsidR="00D7498F" w:rsidRPr="00013DBD">
          <w:rPr>
            <w:rStyle w:val="TitleChar"/>
            <w:color w:val="auto"/>
            <w:sz w:val="28"/>
            <w:szCs w:val="28"/>
          </w:rPr>
          <w:t>Obesity</w:t>
        </w:r>
      </w:hyperlink>
      <w:r w:rsidR="00D7498F" w:rsidRPr="00013DBD">
        <w:rPr>
          <w:rStyle w:val="TitleChar"/>
          <w:color w:val="auto"/>
          <w:sz w:val="28"/>
          <w:szCs w:val="28"/>
        </w:rPr>
        <w:t xml:space="preserve"> is thought to</w:t>
      </w:r>
      <w:r w:rsidR="00AC4B79" w:rsidRPr="00013DBD">
        <w:rPr>
          <w:rStyle w:val="TitleChar"/>
          <w:color w:val="auto"/>
          <w:sz w:val="28"/>
          <w:szCs w:val="28"/>
        </w:rPr>
        <w:t xml:space="preserve"> be the primary cause of type 2</w:t>
      </w:r>
      <w:r w:rsidR="00D7498F" w:rsidRPr="00013DBD">
        <w:rPr>
          <w:rStyle w:val="TitleChar"/>
          <w:color w:val="auto"/>
          <w:sz w:val="28"/>
          <w:szCs w:val="28"/>
        </w:rPr>
        <w:t>diabetes in people who are genetically predisposed to the disease</w:t>
      </w:r>
      <w:r>
        <w:rPr>
          <w:rStyle w:val="TitleChar"/>
          <w:color w:val="auto"/>
          <w:sz w:val="32"/>
          <w:szCs w:val="32"/>
        </w:rPr>
        <w:t xml:space="preserve"> </w:t>
      </w:r>
      <w:r w:rsidR="00456117" w:rsidRPr="001D4AE5">
        <w:rPr>
          <w:rStyle w:val="TitleChar"/>
          <w:b/>
          <w:bCs/>
          <w:i/>
          <w:iCs/>
          <w:color w:val="auto"/>
          <w:sz w:val="32"/>
          <w:szCs w:val="32"/>
        </w:rPr>
        <w:t>(</w:t>
      </w:r>
      <w:proofErr w:type="spellStart"/>
      <w:r w:rsidR="00456117" w:rsidRPr="001D4AE5">
        <w:rPr>
          <w:rStyle w:val="TitleChar"/>
          <w:b/>
          <w:bCs/>
          <w:i/>
          <w:iCs/>
          <w:color w:val="auto"/>
          <w:sz w:val="32"/>
          <w:szCs w:val="32"/>
        </w:rPr>
        <w:t>Zimmet</w:t>
      </w:r>
      <w:proofErr w:type="spellEnd"/>
      <w:r w:rsidR="00456117" w:rsidRPr="001D4AE5">
        <w:rPr>
          <w:rStyle w:val="TitleChar"/>
          <w:b/>
          <w:bCs/>
          <w:i/>
          <w:iCs/>
          <w:color w:val="auto"/>
          <w:sz w:val="32"/>
          <w:szCs w:val="32"/>
        </w:rPr>
        <w:t xml:space="preserve"> P. 1985)</w:t>
      </w:r>
      <w:r w:rsidR="00D7498F" w:rsidRPr="001D4AE5">
        <w:rPr>
          <w:rStyle w:val="TitleChar"/>
          <w:b/>
          <w:bCs/>
          <w:i/>
          <w:iCs/>
          <w:color w:val="auto"/>
          <w:sz w:val="32"/>
          <w:szCs w:val="32"/>
        </w:rPr>
        <w:t>.</w:t>
      </w:r>
    </w:p>
    <w:p w:rsidR="00D7498F" w:rsidRPr="001D4AE5" w:rsidRDefault="00AC4B79" w:rsidP="001D4AE5">
      <w:pPr>
        <w:bidi w:val="0"/>
        <w:spacing w:line="360" w:lineRule="auto"/>
        <w:jc w:val="both"/>
        <w:rPr>
          <w:rStyle w:val="TitleChar"/>
          <w:color w:val="auto"/>
          <w:sz w:val="32"/>
          <w:szCs w:val="32"/>
        </w:rPr>
      </w:pPr>
      <w:r w:rsidRPr="00967E9B">
        <w:rPr>
          <w:rStyle w:val="TitleChar"/>
          <w:color w:val="auto"/>
          <w:sz w:val="28"/>
          <w:szCs w:val="28"/>
        </w:rPr>
        <w:t>Type 2</w:t>
      </w:r>
      <w:r w:rsidR="00D7498F" w:rsidRPr="00967E9B">
        <w:rPr>
          <w:rStyle w:val="TitleChar"/>
          <w:color w:val="auto"/>
          <w:sz w:val="28"/>
          <w:szCs w:val="28"/>
        </w:rPr>
        <w:t xml:space="preserve">diabetes is initially managed by increasing </w:t>
      </w:r>
      <w:hyperlink r:id="rId23" w:tooltip="Physical exercise" w:history="1">
        <w:r w:rsidR="00D7498F" w:rsidRPr="00967E9B">
          <w:rPr>
            <w:rStyle w:val="TitleChar"/>
            <w:color w:val="auto"/>
            <w:sz w:val="28"/>
            <w:szCs w:val="28"/>
          </w:rPr>
          <w:t>exercise</w:t>
        </w:r>
      </w:hyperlink>
      <w:r w:rsidR="00D7498F" w:rsidRPr="00967E9B">
        <w:rPr>
          <w:rStyle w:val="TitleChar"/>
          <w:color w:val="auto"/>
          <w:sz w:val="28"/>
          <w:szCs w:val="28"/>
        </w:rPr>
        <w:t xml:space="preserve"> and </w:t>
      </w:r>
      <w:hyperlink r:id="rId24" w:tooltip="Diabetic diet" w:history="1">
        <w:r w:rsidR="00D7498F" w:rsidRPr="00967E9B">
          <w:rPr>
            <w:rStyle w:val="TitleChar"/>
            <w:color w:val="auto"/>
            <w:sz w:val="28"/>
            <w:szCs w:val="28"/>
          </w:rPr>
          <w:t>dietary changes</w:t>
        </w:r>
      </w:hyperlink>
      <w:r w:rsidR="00D7498F" w:rsidRPr="00967E9B">
        <w:rPr>
          <w:rStyle w:val="TitleChar"/>
          <w:color w:val="auto"/>
          <w:sz w:val="28"/>
          <w:szCs w:val="28"/>
        </w:rPr>
        <w:t xml:space="preserve">. If blood sugar levels are not adequately lowered by these measures, medications such as </w:t>
      </w:r>
      <w:hyperlink r:id="rId25" w:tooltip="Metformin" w:history="1">
        <w:r w:rsidR="00D7498F" w:rsidRPr="00967E9B">
          <w:rPr>
            <w:rStyle w:val="TitleChar"/>
            <w:color w:val="auto"/>
            <w:sz w:val="28"/>
            <w:szCs w:val="28"/>
          </w:rPr>
          <w:t>metformin</w:t>
        </w:r>
      </w:hyperlink>
      <w:r w:rsidR="00D7498F" w:rsidRPr="00967E9B">
        <w:rPr>
          <w:rStyle w:val="TitleChar"/>
          <w:color w:val="auto"/>
          <w:sz w:val="28"/>
          <w:szCs w:val="28"/>
        </w:rPr>
        <w:t xml:space="preserve"> or </w:t>
      </w:r>
      <w:hyperlink r:id="rId26" w:tooltip="Insulin" w:history="1">
        <w:r w:rsidR="00D7498F" w:rsidRPr="00967E9B">
          <w:rPr>
            <w:rStyle w:val="TitleChar"/>
            <w:color w:val="auto"/>
            <w:sz w:val="28"/>
            <w:szCs w:val="28"/>
          </w:rPr>
          <w:t>insulin</w:t>
        </w:r>
      </w:hyperlink>
      <w:r w:rsidR="00D7498F" w:rsidRPr="00967E9B">
        <w:rPr>
          <w:rStyle w:val="TitleChar"/>
          <w:color w:val="auto"/>
          <w:sz w:val="28"/>
          <w:szCs w:val="28"/>
        </w:rPr>
        <w:t xml:space="preserve"> may be needed. In those on insulin, there is typically the requirement to routinely check blood sugar levels</w:t>
      </w:r>
      <w:r w:rsidR="001D4AE5">
        <w:rPr>
          <w:rStyle w:val="TitleChar"/>
          <w:color w:val="auto"/>
          <w:sz w:val="32"/>
          <w:szCs w:val="32"/>
        </w:rPr>
        <w:t xml:space="preserve"> </w:t>
      </w:r>
      <w:r w:rsidR="00456117" w:rsidRPr="00AC4B79">
        <w:rPr>
          <w:rStyle w:val="TitleChar"/>
          <w:b/>
          <w:bCs/>
          <w:i/>
          <w:iCs/>
          <w:color w:val="auto"/>
          <w:sz w:val="32"/>
          <w:szCs w:val="32"/>
        </w:rPr>
        <w:t>(</w:t>
      </w:r>
      <w:r w:rsidRPr="00AC4B79">
        <w:rPr>
          <w:rStyle w:val="TitleChar"/>
          <w:b/>
          <w:bCs/>
          <w:i/>
          <w:iCs/>
          <w:color w:val="auto"/>
          <w:sz w:val="32"/>
          <w:szCs w:val="32"/>
        </w:rPr>
        <w:t>Irvine WJ;</w:t>
      </w:r>
      <w:r w:rsidR="00456117" w:rsidRPr="00AC4B79">
        <w:rPr>
          <w:rStyle w:val="TitleChar"/>
          <w:b/>
          <w:bCs/>
          <w:i/>
          <w:iCs/>
          <w:color w:val="auto"/>
          <w:sz w:val="32"/>
          <w:szCs w:val="32"/>
        </w:rPr>
        <w:t xml:space="preserve"> 1977)</w:t>
      </w:r>
      <w:r w:rsidR="00D7498F" w:rsidRPr="00AC4B79">
        <w:rPr>
          <w:rStyle w:val="TitleChar"/>
          <w:b/>
          <w:bCs/>
          <w:i/>
          <w:iCs/>
          <w:color w:val="auto"/>
          <w:sz w:val="32"/>
          <w:szCs w:val="32"/>
        </w:rPr>
        <w:t>.</w:t>
      </w:r>
    </w:p>
    <w:p w:rsidR="00967E9B" w:rsidRDefault="00D7498F" w:rsidP="00AC4B79">
      <w:pPr>
        <w:bidi w:val="0"/>
        <w:spacing w:line="360" w:lineRule="auto"/>
        <w:jc w:val="both"/>
        <w:rPr>
          <w:rStyle w:val="TitleChar"/>
          <w:color w:val="auto"/>
          <w:sz w:val="28"/>
          <w:szCs w:val="28"/>
        </w:rPr>
      </w:pPr>
      <w:r w:rsidRPr="00967E9B">
        <w:rPr>
          <w:rStyle w:val="TitleChar"/>
          <w:color w:val="auto"/>
          <w:sz w:val="28"/>
          <w:szCs w:val="28"/>
        </w:rPr>
        <w:t>Rates of type 2 diabetes have increased markedly since 1960 in parallel with obesity. As of 2010 there were approximately 285 million people diagnosed with the disease compared to around 30 million in</w:t>
      </w:r>
      <w:r w:rsidRPr="00AC4B79">
        <w:rPr>
          <w:rStyle w:val="TitleChar"/>
          <w:color w:val="auto"/>
          <w:sz w:val="32"/>
          <w:szCs w:val="32"/>
        </w:rPr>
        <w:t xml:space="preserve"> </w:t>
      </w:r>
      <w:r w:rsidRPr="00967E9B">
        <w:rPr>
          <w:rStyle w:val="TitleChar"/>
          <w:color w:val="auto"/>
          <w:sz w:val="28"/>
          <w:szCs w:val="28"/>
        </w:rPr>
        <w:t>1985</w:t>
      </w:r>
      <w:r w:rsidR="00967E9B">
        <w:rPr>
          <w:rStyle w:val="TitleChar"/>
          <w:color w:val="auto"/>
          <w:sz w:val="28"/>
          <w:szCs w:val="28"/>
        </w:rPr>
        <w:t>.</w:t>
      </w:r>
    </w:p>
    <w:p w:rsidR="00AC4B79" w:rsidRPr="00AC4B79" w:rsidRDefault="00D7498F" w:rsidP="00967E9B">
      <w:pPr>
        <w:bidi w:val="0"/>
        <w:spacing w:line="360" w:lineRule="auto"/>
        <w:jc w:val="both"/>
        <w:rPr>
          <w:rStyle w:val="TitleChar"/>
          <w:b/>
          <w:bCs/>
          <w:i/>
          <w:iCs/>
          <w:color w:val="auto"/>
          <w:sz w:val="32"/>
          <w:szCs w:val="32"/>
        </w:rPr>
      </w:pPr>
      <w:r w:rsidRPr="00AC4B79">
        <w:rPr>
          <w:rStyle w:val="TitleChar"/>
          <w:b/>
          <w:bCs/>
          <w:i/>
          <w:iCs/>
          <w:color w:val="auto"/>
          <w:sz w:val="32"/>
          <w:szCs w:val="32"/>
        </w:rPr>
        <w:t xml:space="preserve"> </w:t>
      </w:r>
    </w:p>
    <w:p w:rsidR="00D7498F" w:rsidRPr="00AC4B79" w:rsidRDefault="00D7498F" w:rsidP="00FB7CFB">
      <w:pPr>
        <w:bidi w:val="0"/>
        <w:spacing w:line="360" w:lineRule="auto"/>
        <w:jc w:val="both"/>
        <w:rPr>
          <w:rStyle w:val="TitleChar"/>
          <w:color w:val="auto"/>
          <w:sz w:val="32"/>
          <w:szCs w:val="32"/>
          <w:rtl/>
        </w:rPr>
      </w:pPr>
      <w:r w:rsidRPr="00967E9B">
        <w:rPr>
          <w:rStyle w:val="TitleChar"/>
          <w:color w:val="auto"/>
          <w:sz w:val="28"/>
          <w:szCs w:val="28"/>
        </w:rPr>
        <w:lastRenderedPageBreak/>
        <w:t xml:space="preserve">Long-term complications from high blood sugar can include </w:t>
      </w:r>
      <w:hyperlink r:id="rId27" w:tooltip="Heart disease" w:history="1">
        <w:r w:rsidRPr="00967E9B">
          <w:rPr>
            <w:rStyle w:val="TitleChar"/>
            <w:color w:val="auto"/>
            <w:sz w:val="28"/>
            <w:szCs w:val="28"/>
          </w:rPr>
          <w:t>heart disease</w:t>
        </w:r>
      </w:hyperlink>
      <w:r w:rsidRPr="00967E9B">
        <w:rPr>
          <w:rStyle w:val="TitleChar"/>
          <w:color w:val="auto"/>
          <w:sz w:val="28"/>
          <w:szCs w:val="28"/>
        </w:rPr>
        <w:t xml:space="preserve">, </w:t>
      </w:r>
      <w:hyperlink r:id="rId28" w:tooltip="Strokes" w:history="1">
        <w:r w:rsidRPr="00967E9B">
          <w:rPr>
            <w:rStyle w:val="TitleChar"/>
            <w:color w:val="auto"/>
            <w:sz w:val="28"/>
            <w:szCs w:val="28"/>
          </w:rPr>
          <w:t>strokes</w:t>
        </w:r>
      </w:hyperlink>
      <w:r w:rsidRPr="00967E9B">
        <w:rPr>
          <w:rStyle w:val="TitleChar"/>
          <w:color w:val="auto"/>
          <w:sz w:val="28"/>
          <w:szCs w:val="28"/>
        </w:rPr>
        <w:t xml:space="preserve">, </w:t>
      </w:r>
      <w:hyperlink r:id="rId29" w:tooltip="Diabetic retinopathy" w:history="1">
        <w:r w:rsidRPr="00967E9B">
          <w:rPr>
            <w:rStyle w:val="TitleChar"/>
            <w:color w:val="auto"/>
            <w:sz w:val="28"/>
            <w:szCs w:val="28"/>
          </w:rPr>
          <w:t>diabetic retinopathy</w:t>
        </w:r>
      </w:hyperlink>
      <w:r w:rsidRPr="00967E9B">
        <w:rPr>
          <w:rStyle w:val="TitleChar"/>
          <w:color w:val="auto"/>
          <w:sz w:val="28"/>
          <w:szCs w:val="28"/>
        </w:rPr>
        <w:t xml:space="preserve"> where eyesight is affected, </w:t>
      </w:r>
      <w:hyperlink r:id="rId30" w:tooltip="Kidney failure" w:history="1">
        <w:r w:rsidRPr="00967E9B">
          <w:rPr>
            <w:rStyle w:val="TitleChar"/>
            <w:color w:val="auto"/>
            <w:sz w:val="28"/>
            <w:szCs w:val="28"/>
          </w:rPr>
          <w:t>kidney failure</w:t>
        </w:r>
      </w:hyperlink>
      <w:r w:rsidRPr="00967E9B">
        <w:rPr>
          <w:rStyle w:val="TitleChar"/>
          <w:color w:val="auto"/>
          <w:sz w:val="28"/>
          <w:szCs w:val="28"/>
        </w:rPr>
        <w:t xml:space="preserve"> which may require </w:t>
      </w:r>
      <w:hyperlink r:id="rId31" w:tooltip="Dialysis" w:history="1">
        <w:r w:rsidRPr="00967E9B">
          <w:rPr>
            <w:rStyle w:val="TitleChar"/>
            <w:color w:val="auto"/>
            <w:sz w:val="28"/>
            <w:szCs w:val="28"/>
          </w:rPr>
          <w:t>dialysis</w:t>
        </w:r>
      </w:hyperlink>
      <w:r w:rsidRPr="00967E9B">
        <w:rPr>
          <w:rStyle w:val="TitleChar"/>
          <w:color w:val="auto"/>
          <w:sz w:val="28"/>
          <w:szCs w:val="28"/>
        </w:rPr>
        <w:t xml:space="preserve">, and poor blood flow in the limbs leading to </w:t>
      </w:r>
      <w:hyperlink r:id="rId32" w:tooltip="Amputation" w:history="1">
        <w:r w:rsidRPr="00967E9B">
          <w:rPr>
            <w:rStyle w:val="TitleChar"/>
            <w:color w:val="auto"/>
            <w:sz w:val="28"/>
            <w:szCs w:val="28"/>
          </w:rPr>
          <w:t>amputations</w:t>
        </w:r>
      </w:hyperlink>
      <w:r w:rsidRPr="00967E9B">
        <w:rPr>
          <w:rStyle w:val="TitleChar"/>
          <w:color w:val="auto"/>
          <w:sz w:val="28"/>
          <w:szCs w:val="28"/>
        </w:rPr>
        <w:t xml:space="preserve">. The acute complication of </w:t>
      </w:r>
      <w:hyperlink r:id="rId33" w:tooltip="Diabetic ketoacidosis" w:history="1">
        <w:r w:rsidRPr="00967E9B">
          <w:rPr>
            <w:rStyle w:val="TitleChar"/>
            <w:color w:val="auto"/>
            <w:sz w:val="28"/>
            <w:szCs w:val="28"/>
          </w:rPr>
          <w:t>ketoacidosis</w:t>
        </w:r>
      </w:hyperlink>
      <w:r w:rsidRPr="00967E9B">
        <w:rPr>
          <w:rStyle w:val="TitleChar"/>
          <w:color w:val="auto"/>
          <w:sz w:val="28"/>
          <w:szCs w:val="28"/>
        </w:rPr>
        <w:t>, a feature of type 1</w:t>
      </w:r>
      <w:r w:rsidR="00FB7CFB">
        <w:rPr>
          <w:rStyle w:val="TitleChar"/>
          <w:color w:val="auto"/>
          <w:sz w:val="28"/>
          <w:szCs w:val="28"/>
        </w:rPr>
        <w:t xml:space="preserve"> diabetes, is uncommon </w:t>
      </w:r>
      <w:r w:rsidR="00DF5E99">
        <w:rPr>
          <w:rStyle w:val="TitleChar"/>
          <w:b/>
          <w:bCs/>
          <w:i/>
          <w:iCs/>
          <w:color w:val="auto"/>
          <w:sz w:val="32"/>
          <w:szCs w:val="32"/>
        </w:rPr>
        <w:t>(</w:t>
      </w:r>
      <w:r w:rsidR="00AC4B79" w:rsidRPr="00AC4B79">
        <w:rPr>
          <w:rStyle w:val="TitleChar"/>
          <w:b/>
          <w:bCs/>
          <w:i/>
          <w:iCs/>
          <w:color w:val="auto"/>
          <w:sz w:val="32"/>
          <w:szCs w:val="32"/>
        </w:rPr>
        <w:t>D</w:t>
      </w:r>
      <w:r w:rsidR="00DF5E99">
        <w:rPr>
          <w:rStyle w:val="TitleChar"/>
          <w:b/>
          <w:bCs/>
          <w:i/>
          <w:iCs/>
          <w:color w:val="auto"/>
          <w:sz w:val="32"/>
          <w:szCs w:val="32"/>
        </w:rPr>
        <w:t>avies</w:t>
      </w:r>
      <w:r w:rsidR="0062581D">
        <w:rPr>
          <w:rStyle w:val="TitleChar"/>
          <w:b/>
          <w:bCs/>
          <w:i/>
          <w:iCs/>
          <w:color w:val="auto"/>
          <w:sz w:val="32"/>
          <w:szCs w:val="32"/>
        </w:rPr>
        <w:t xml:space="preserve"> et al</w:t>
      </w:r>
      <w:r w:rsidR="00AC4B79" w:rsidRPr="00AC4B79">
        <w:rPr>
          <w:rStyle w:val="TitleChar"/>
          <w:b/>
          <w:bCs/>
          <w:i/>
          <w:iCs/>
          <w:color w:val="auto"/>
          <w:sz w:val="32"/>
          <w:szCs w:val="32"/>
        </w:rPr>
        <w:t>;</w:t>
      </w:r>
      <w:r w:rsidR="00DF5E99">
        <w:rPr>
          <w:rStyle w:val="TitleChar"/>
          <w:b/>
          <w:bCs/>
          <w:i/>
          <w:iCs/>
          <w:color w:val="auto"/>
          <w:sz w:val="32"/>
          <w:szCs w:val="32"/>
        </w:rPr>
        <w:t xml:space="preserve"> 2008</w:t>
      </w:r>
      <w:r w:rsidR="00456117" w:rsidRPr="00AC4B79">
        <w:rPr>
          <w:rStyle w:val="TitleChar"/>
          <w:b/>
          <w:bCs/>
          <w:i/>
          <w:iCs/>
          <w:color w:val="auto"/>
          <w:sz w:val="32"/>
          <w:szCs w:val="32"/>
        </w:rPr>
        <w:t>).</w:t>
      </w:r>
    </w:p>
    <w:p w:rsidR="00456117" w:rsidRDefault="00150B44" w:rsidP="00AC4B79">
      <w:pPr>
        <w:bidi w:val="0"/>
        <w:spacing w:line="360" w:lineRule="auto"/>
        <w:jc w:val="both"/>
        <w:rPr>
          <w:rStyle w:val="TitleChar"/>
          <w:b/>
          <w:bCs/>
          <w:i/>
          <w:iCs/>
          <w:color w:val="auto"/>
          <w:sz w:val="32"/>
          <w:szCs w:val="32"/>
        </w:rPr>
      </w:pPr>
      <w:r w:rsidRPr="00967E9B">
        <w:rPr>
          <w:rStyle w:val="TitleChar"/>
          <w:color w:val="auto"/>
          <w:sz w:val="28"/>
          <w:szCs w:val="28"/>
        </w:rPr>
        <w:t xml:space="preserve">Quality of life (QOL) is the general </w:t>
      </w:r>
      <w:hyperlink r:id="rId34" w:tooltip="Well-being" w:history="1">
        <w:r w:rsidRPr="00967E9B">
          <w:rPr>
            <w:rStyle w:val="TitleChar"/>
            <w:color w:val="auto"/>
            <w:sz w:val="28"/>
            <w:szCs w:val="28"/>
          </w:rPr>
          <w:t>well-being</w:t>
        </w:r>
      </w:hyperlink>
      <w:r w:rsidRPr="00967E9B">
        <w:rPr>
          <w:rStyle w:val="TitleChar"/>
          <w:color w:val="auto"/>
          <w:sz w:val="28"/>
          <w:szCs w:val="28"/>
        </w:rPr>
        <w:t xml:space="preserve"> of individuals and societies. QOL has a wide range of contexts, including the fields of </w:t>
      </w:r>
      <w:hyperlink r:id="rId35" w:tooltip="International development" w:history="1">
        <w:r w:rsidRPr="00967E9B">
          <w:rPr>
            <w:rStyle w:val="TitleChar"/>
            <w:color w:val="auto"/>
            <w:sz w:val="28"/>
            <w:szCs w:val="28"/>
          </w:rPr>
          <w:t>international development</w:t>
        </w:r>
      </w:hyperlink>
      <w:r w:rsidRPr="00967E9B">
        <w:rPr>
          <w:rStyle w:val="TitleChar"/>
          <w:color w:val="auto"/>
          <w:sz w:val="28"/>
          <w:szCs w:val="28"/>
        </w:rPr>
        <w:t xml:space="preserve">, healthcare, and politics. Quality of life should not be confused with the concept of </w:t>
      </w:r>
      <w:hyperlink r:id="rId36" w:tooltip="Standard of living" w:history="1">
        <w:r w:rsidRPr="00967E9B">
          <w:rPr>
            <w:rStyle w:val="TitleChar"/>
            <w:color w:val="auto"/>
            <w:sz w:val="28"/>
            <w:szCs w:val="28"/>
          </w:rPr>
          <w:t>standard of living</w:t>
        </w:r>
      </w:hyperlink>
      <w:r w:rsidRPr="00967E9B">
        <w:rPr>
          <w:rStyle w:val="TitleChar"/>
          <w:color w:val="auto"/>
          <w:sz w:val="28"/>
          <w:szCs w:val="28"/>
        </w:rPr>
        <w:t>, which is based primarily on income. Instead, standard indicators of the quality of life include not only wealth and employment but also the built environment, physical and mental health, education, recreation and lei</w:t>
      </w:r>
      <w:r w:rsidR="00BD6B1F" w:rsidRPr="00967E9B">
        <w:rPr>
          <w:rStyle w:val="TitleChar"/>
          <w:color w:val="auto"/>
          <w:sz w:val="28"/>
          <w:szCs w:val="28"/>
        </w:rPr>
        <w:t>sure time, and social belonging</w:t>
      </w:r>
      <w:r w:rsidR="00456117" w:rsidRPr="00AC4B79">
        <w:rPr>
          <w:rStyle w:val="TitleChar"/>
          <w:color w:val="auto"/>
          <w:sz w:val="32"/>
          <w:szCs w:val="32"/>
        </w:rPr>
        <w:t xml:space="preserve"> </w:t>
      </w:r>
      <w:r w:rsidR="00DF5E99">
        <w:rPr>
          <w:rStyle w:val="TitleChar"/>
          <w:b/>
          <w:bCs/>
          <w:i/>
          <w:iCs/>
          <w:color w:val="auto"/>
          <w:sz w:val="32"/>
          <w:szCs w:val="32"/>
        </w:rPr>
        <w:t>(</w:t>
      </w:r>
      <w:proofErr w:type="spellStart"/>
      <w:r w:rsidR="0062581D" w:rsidRPr="00021B2B">
        <w:rPr>
          <w:rFonts w:eastAsiaTheme="minorEastAsia" w:hAnsi="Garamond"/>
          <w:b/>
          <w:bCs/>
          <w:i/>
          <w:iCs/>
          <w:kern w:val="24"/>
          <w:sz w:val="28"/>
          <w:szCs w:val="28"/>
          <w:lang w:bidi="ar-EG"/>
        </w:rPr>
        <w:t>Deakin</w:t>
      </w:r>
      <w:proofErr w:type="spellEnd"/>
      <w:r w:rsidR="0062581D">
        <w:rPr>
          <w:rStyle w:val="TitleChar"/>
          <w:b/>
          <w:bCs/>
          <w:i/>
          <w:iCs/>
          <w:color w:val="auto"/>
          <w:sz w:val="32"/>
          <w:szCs w:val="32"/>
        </w:rPr>
        <w:t xml:space="preserve"> et al;</w:t>
      </w:r>
      <w:r w:rsidR="00DF5E99">
        <w:rPr>
          <w:rStyle w:val="TitleChar"/>
          <w:b/>
          <w:bCs/>
          <w:i/>
          <w:iCs/>
          <w:color w:val="auto"/>
          <w:sz w:val="32"/>
          <w:szCs w:val="32"/>
        </w:rPr>
        <w:t xml:space="preserve"> 2006</w:t>
      </w:r>
      <w:r w:rsidR="00456117" w:rsidRPr="00AC4B79">
        <w:rPr>
          <w:rStyle w:val="TitleChar"/>
          <w:b/>
          <w:bCs/>
          <w:i/>
          <w:iCs/>
          <w:color w:val="auto"/>
          <w:sz w:val="32"/>
          <w:szCs w:val="32"/>
        </w:rPr>
        <w:t>)</w:t>
      </w:r>
      <w:r w:rsidR="00AC4B79" w:rsidRPr="00AC4B79">
        <w:rPr>
          <w:rStyle w:val="TitleChar"/>
          <w:b/>
          <w:bCs/>
          <w:i/>
          <w:iCs/>
          <w:color w:val="auto"/>
          <w:sz w:val="32"/>
          <w:szCs w:val="32"/>
        </w:rPr>
        <w:t>.</w:t>
      </w:r>
    </w:p>
    <w:p w:rsidR="00967E9B" w:rsidRDefault="00967E9B" w:rsidP="00967E9B">
      <w:pPr>
        <w:bidi w:val="0"/>
        <w:spacing w:line="360" w:lineRule="auto"/>
        <w:jc w:val="both"/>
        <w:rPr>
          <w:rStyle w:val="TitleChar"/>
          <w:b/>
          <w:bCs/>
          <w:i/>
          <w:iCs/>
          <w:color w:val="auto"/>
          <w:sz w:val="32"/>
          <w:szCs w:val="32"/>
        </w:rPr>
      </w:pPr>
    </w:p>
    <w:p w:rsidR="00967E9B" w:rsidRDefault="00967E9B" w:rsidP="00967E9B">
      <w:pPr>
        <w:bidi w:val="0"/>
        <w:spacing w:line="360" w:lineRule="auto"/>
        <w:jc w:val="both"/>
        <w:rPr>
          <w:rStyle w:val="TitleChar"/>
          <w:b/>
          <w:bCs/>
          <w:i/>
          <w:iCs/>
          <w:color w:val="auto"/>
          <w:sz w:val="32"/>
          <w:szCs w:val="32"/>
        </w:rPr>
      </w:pPr>
    </w:p>
    <w:p w:rsidR="00967E9B" w:rsidRDefault="00967E9B" w:rsidP="00967E9B">
      <w:pPr>
        <w:bidi w:val="0"/>
        <w:spacing w:line="360" w:lineRule="auto"/>
        <w:jc w:val="both"/>
        <w:rPr>
          <w:rStyle w:val="TitleChar"/>
          <w:b/>
          <w:bCs/>
          <w:i/>
          <w:iCs/>
          <w:color w:val="auto"/>
          <w:sz w:val="32"/>
          <w:szCs w:val="32"/>
        </w:rPr>
      </w:pPr>
    </w:p>
    <w:p w:rsidR="00967E9B" w:rsidRDefault="00967E9B" w:rsidP="00967E9B">
      <w:pPr>
        <w:bidi w:val="0"/>
        <w:spacing w:line="360" w:lineRule="auto"/>
        <w:jc w:val="both"/>
        <w:rPr>
          <w:rStyle w:val="TitleChar"/>
          <w:b/>
          <w:bCs/>
          <w:i/>
          <w:iCs/>
          <w:color w:val="auto"/>
          <w:sz w:val="32"/>
          <w:szCs w:val="32"/>
        </w:rPr>
      </w:pPr>
    </w:p>
    <w:p w:rsidR="00967E9B" w:rsidRDefault="00967E9B" w:rsidP="00967E9B">
      <w:pPr>
        <w:bidi w:val="0"/>
        <w:spacing w:line="360" w:lineRule="auto"/>
        <w:jc w:val="both"/>
        <w:rPr>
          <w:rStyle w:val="TitleChar"/>
          <w:b/>
          <w:bCs/>
          <w:i/>
          <w:iCs/>
          <w:color w:val="auto"/>
          <w:sz w:val="32"/>
          <w:szCs w:val="32"/>
        </w:rPr>
      </w:pPr>
    </w:p>
    <w:p w:rsidR="00967E9B" w:rsidRDefault="00967E9B" w:rsidP="00967E9B">
      <w:pPr>
        <w:bidi w:val="0"/>
        <w:spacing w:line="360" w:lineRule="auto"/>
        <w:jc w:val="both"/>
        <w:rPr>
          <w:rStyle w:val="TitleChar"/>
          <w:b/>
          <w:bCs/>
          <w:i/>
          <w:iCs/>
          <w:color w:val="auto"/>
          <w:sz w:val="32"/>
          <w:szCs w:val="32"/>
        </w:rPr>
      </w:pPr>
    </w:p>
    <w:p w:rsidR="00967E9B" w:rsidRDefault="00967E9B" w:rsidP="00967E9B">
      <w:pPr>
        <w:bidi w:val="0"/>
        <w:spacing w:line="360" w:lineRule="auto"/>
        <w:jc w:val="both"/>
        <w:rPr>
          <w:rStyle w:val="TitleChar"/>
          <w:b/>
          <w:bCs/>
          <w:i/>
          <w:iCs/>
          <w:color w:val="auto"/>
          <w:sz w:val="32"/>
          <w:szCs w:val="32"/>
        </w:rPr>
      </w:pPr>
    </w:p>
    <w:p w:rsidR="00AC4B79" w:rsidRPr="00AC4B79" w:rsidRDefault="00AC4B79" w:rsidP="00AC4B79">
      <w:pPr>
        <w:bidi w:val="0"/>
        <w:spacing w:line="360" w:lineRule="auto"/>
        <w:jc w:val="both"/>
        <w:rPr>
          <w:rStyle w:val="TitleChar"/>
          <w:b/>
          <w:bCs/>
          <w:i/>
          <w:iCs/>
          <w:color w:val="auto"/>
          <w:sz w:val="32"/>
          <w:szCs w:val="32"/>
        </w:rPr>
      </w:pPr>
    </w:p>
    <w:p w:rsidR="0099615E" w:rsidRPr="00AC4B79" w:rsidRDefault="00277A43" w:rsidP="00AC4B79">
      <w:pPr>
        <w:jc w:val="center"/>
        <w:rPr>
          <w:b/>
          <w:bCs/>
          <w:sz w:val="40"/>
          <w:szCs w:val="40"/>
          <w:u w:val="single"/>
          <w:rtl/>
          <w:lang w:bidi="ar-EG"/>
        </w:rPr>
      </w:pPr>
      <w:r>
        <w:rPr>
          <w:b/>
          <w:bCs/>
          <w:sz w:val="40"/>
          <w:szCs w:val="40"/>
          <w:u w:val="single"/>
          <w:lang w:bidi="ar-EG"/>
        </w:rPr>
        <w:lastRenderedPageBreak/>
        <w:t>Justification</w:t>
      </w:r>
      <w:r w:rsidR="0099615E" w:rsidRPr="00AC4B79">
        <w:rPr>
          <w:b/>
          <w:bCs/>
          <w:sz w:val="40"/>
          <w:szCs w:val="40"/>
          <w:u w:val="single"/>
          <w:lang w:bidi="ar-EG"/>
        </w:rPr>
        <w:t>:</w:t>
      </w:r>
    </w:p>
    <w:p w:rsidR="0099615E" w:rsidRPr="00967E9B" w:rsidRDefault="00156966" w:rsidP="00AC4B79">
      <w:pPr>
        <w:bidi w:val="0"/>
        <w:spacing w:line="360" w:lineRule="auto"/>
        <w:jc w:val="both"/>
        <w:rPr>
          <w:rStyle w:val="TitleChar"/>
          <w:color w:val="auto"/>
          <w:sz w:val="28"/>
          <w:szCs w:val="28"/>
          <w:rtl/>
        </w:rPr>
      </w:pPr>
      <w:r w:rsidRPr="00967E9B">
        <w:rPr>
          <w:rStyle w:val="TitleChar"/>
          <w:color w:val="auto"/>
          <w:sz w:val="28"/>
          <w:szCs w:val="28"/>
        </w:rPr>
        <w:t>Worldwide</w:t>
      </w:r>
      <w:r w:rsidR="0099615E" w:rsidRPr="00967E9B">
        <w:rPr>
          <w:rStyle w:val="TitleChar"/>
          <w:color w:val="auto"/>
          <w:sz w:val="28"/>
          <w:szCs w:val="28"/>
        </w:rPr>
        <w:t>, numerous studies were conducted concerning assessment quality of life of diabetic patients.</w:t>
      </w:r>
    </w:p>
    <w:p w:rsidR="00156966" w:rsidRPr="00967E9B" w:rsidRDefault="00156966" w:rsidP="00AC4B79">
      <w:pPr>
        <w:bidi w:val="0"/>
        <w:spacing w:line="360" w:lineRule="auto"/>
        <w:jc w:val="both"/>
        <w:rPr>
          <w:rStyle w:val="TitleChar"/>
          <w:color w:val="auto"/>
          <w:sz w:val="28"/>
          <w:szCs w:val="28"/>
          <w:rtl/>
        </w:rPr>
      </w:pPr>
      <w:r w:rsidRPr="00967E9B">
        <w:rPr>
          <w:rStyle w:val="TitleChar"/>
          <w:color w:val="auto"/>
          <w:sz w:val="28"/>
          <w:szCs w:val="28"/>
        </w:rPr>
        <w:t>A study</w:t>
      </w:r>
      <w:r w:rsidR="0099615E" w:rsidRPr="00967E9B">
        <w:rPr>
          <w:rStyle w:val="TitleChar"/>
          <w:color w:val="auto"/>
          <w:sz w:val="28"/>
          <w:szCs w:val="28"/>
        </w:rPr>
        <w:t xml:space="preserve"> was conducted </w:t>
      </w:r>
      <w:hyperlink r:id="rId37" w:tooltip="Romanian journal of internal medicine = Revue roumaine de médecine interne." w:history="1">
        <w:r w:rsidR="0099615E" w:rsidRPr="00967E9B">
          <w:rPr>
            <w:rStyle w:val="TitleChar"/>
            <w:color w:val="auto"/>
            <w:sz w:val="28"/>
            <w:szCs w:val="28"/>
          </w:rPr>
          <w:t>Rom.</w:t>
        </w:r>
      </w:hyperlink>
      <w:r w:rsidR="0099615E" w:rsidRPr="00967E9B">
        <w:rPr>
          <w:rStyle w:val="TitleChar"/>
          <w:color w:val="auto"/>
          <w:sz w:val="28"/>
          <w:szCs w:val="28"/>
        </w:rPr>
        <w:t xml:space="preserve"> 2012 Jan-Mar </w:t>
      </w:r>
      <w:r w:rsidRPr="00967E9B">
        <w:rPr>
          <w:rStyle w:val="TitleChar"/>
          <w:color w:val="auto"/>
          <w:sz w:val="28"/>
          <w:szCs w:val="28"/>
        </w:rPr>
        <w:t>to assess the quality of life of type II diabetic patients, The Romanian version of the SF-36 questionnaire was used as a health survey tool to measure the quality of life (QOL) of patients in the study, QOL scores for study group were significantly lower compared with general population. Examining the effects of insulin use and QOL, there are no significant differences between patients following insulin therapy and patients with other therapeutic protocols. Role limitations due to emotional problems correlate with disease duration.</w:t>
      </w:r>
    </w:p>
    <w:p w:rsidR="008C5C46" w:rsidRPr="00967E9B" w:rsidRDefault="00156966" w:rsidP="00013DBD">
      <w:pPr>
        <w:bidi w:val="0"/>
        <w:spacing w:line="360" w:lineRule="auto"/>
        <w:jc w:val="both"/>
        <w:rPr>
          <w:rStyle w:val="TitleChar"/>
          <w:color w:val="auto"/>
          <w:sz w:val="28"/>
          <w:szCs w:val="28"/>
        </w:rPr>
      </w:pPr>
      <w:r w:rsidRPr="00967E9B">
        <w:rPr>
          <w:rStyle w:val="TitleChar"/>
          <w:color w:val="auto"/>
          <w:sz w:val="28"/>
          <w:szCs w:val="28"/>
        </w:rPr>
        <w:t>Another study was done on Indian patients</w:t>
      </w:r>
      <w:r w:rsidR="008C5C46" w:rsidRPr="00967E9B">
        <w:rPr>
          <w:rStyle w:val="TitleChar"/>
          <w:color w:val="auto"/>
          <w:sz w:val="28"/>
          <w:szCs w:val="28"/>
        </w:rPr>
        <w:t xml:space="preserve"> </w:t>
      </w:r>
      <w:r w:rsidR="00C81B90" w:rsidRPr="00967E9B">
        <w:rPr>
          <w:rStyle w:val="TitleChar"/>
          <w:color w:val="auto"/>
          <w:sz w:val="28"/>
          <w:szCs w:val="28"/>
        </w:rPr>
        <w:t>by Arvin</w:t>
      </w:r>
      <w:r w:rsidR="008C5C46" w:rsidRPr="00967E9B">
        <w:rPr>
          <w:rStyle w:val="TitleChar"/>
          <w:color w:val="auto"/>
          <w:sz w:val="28"/>
          <w:szCs w:val="28"/>
        </w:rPr>
        <w:t xml:space="preserve"> </w:t>
      </w:r>
      <w:proofErr w:type="gramStart"/>
      <w:r w:rsidR="008C5C46" w:rsidRPr="00967E9B">
        <w:rPr>
          <w:rStyle w:val="TitleChar"/>
          <w:color w:val="auto"/>
          <w:sz w:val="28"/>
          <w:szCs w:val="28"/>
        </w:rPr>
        <w:t>Kumar</w:t>
      </w:r>
      <w:r w:rsidRPr="00967E9B">
        <w:rPr>
          <w:rStyle w:val="TitleChar"/>
          <w:color w:val="auto"/>
          <w:sz w:val="28"/>
          <w:szCs w:val="28"/>
        </w:rPr>
        <w:t xml:space="preserve"> </w:t>
      </w:r>
      <w:r w:rsidR="0099615E" w:rsidRPr="00967E9B">
        <w:rPr>
          <w:rStyle w:val="TitleChar"/>
          <w:color w:val="auto"/>
          <w:sz w:val="28"/>
          <w:szCs w:val="28"/>
        </w:rPr>
        <w:t xml:space="preserve"> </w:t>
      </w:r>
      <w:r w:rsidR="008C5C46" w:rsidRPr="00967E9B">
        <w:rPr>
          <w:rStyle w:val="TitleChar"/>
          <w:color w:val="auto"/>
          <w:sz w:val="28"/>
          <w:szCs w:val="28"/>
        </w:rPr>
        <w:t>A</w:t>
      </w:r>
      <w:proofErr w:type="gramEnd"/>
      <w:r w:rsidR="008C5C46" w:rsidRPr="00967E9B">
        <w:rPr>
          <w:rStyle w:val="TitleChar"/>
          <w:color w:val="auto"/>
          <w:sz w:val="28"/>
          <w:szCs w:val="28"/>
        </w:rPr>
        <w:t xml:space="preserve"> draft of 75 questions was prepared on the basis of expert opinion, focus group discussions, review of existing literature and detailed semi-structured interviews of patients with diabetes with the intention of including all aspects of diabetes-specific and quality of life considered relevant by patients and care </w:t>
      </w:r>
      <w:r w:rsidR="008D3879" w:rsidRPr="00967E9B">
        <w:rPr>
          <w:rStyle w:val="TitleChar"/>
          <w:color w:val="auto"/>
          <w:sz w:val="28"/>
          <w:szCs w:val="28"/>
        </w:rPr>
        <w:t xml:space="preserve">providers </w:t>
      </w:r>
      <w:r w:rsidR="008C5C46" w:rsidRPr="00967E9B">
        <w:rPr>
          <w:rStyle w:val="TitleChar"/>
          <w:color w:val="auto"/>
          <w:sz w:val="28"/>
          <w:szCs w:val="28"/>
        </w:rPr>
        <w:t xml:space="preserve">to enable constrict validity. A Stage 2 questionnaire was then prepared with 13 domains and 54 items (questions) </w:t>
      </w:r>
    </w:p>
    <w:p w:rsidR="008C5C46" w:rsidRPr="00967E9B" w:rsidRDefault="00C81B90" w:rsidP="00013DBD">
      <w:pPr>
        <w:bidi w:val="0"/>
        <w:spacing w:line="360" w:lineRule="auto"/>
        <w:jc w:val="both"/>
        <w:rPr>
          <w:rStyle w:val="TitleChar"/>
          <w:color w:val="auto"/>
          <w:sz w:val="28"/>
          <w:szCs w:val="28"/>
        </w:rPr>
      </w:pPr>
      <w:r w:rsidRPr="00967E9B">
        <w:rPr>
          <w:rStyle w:val="TitleChar"/>
          <w:color w:val="auto"/>
          <w:sz w:val="28"/>
          <w:szCs w:val="28"/>
        </w:rPr>
        <w:t>After</w:t>
      </w:r>
      <w:r w:rsidR="008C5C46" w:rsidRPr="00967E9B">
        <w:rPr>
          <w:rStyle w:val="TitleChar"/>
          <w:color w:val="auto"/>
          <w:sz w:val="28"/>
          <w:szCs w:val="28"/>
        </w:rPr>
        <w:t xml:space="preserve"> expert panel review for obvious irrelevance and duplication of issues. It was administered to 150 participants </w:t>
      </w:r>
    </w:p>
    <w:p w:rsidR="008C5C46" w:rsidRPr="00967E9B" w:rsidRDefault="00C81B90" w:rsidP="00013DBD">
      <w:pPr>
        <w:bidi w:val="0"/>
        <w:spacing w:line="360" w:lineRule="auto"/>
        <w:jc w:val="both"/>
        <w:rPr>
          <w:rStyle w:val="TitleChar"/>
          <w:color w:val="auto"/>
          <w:sz w:val="28"/>
          <w:szCs w:val="28"/>
        </w:rPr>
      </w:pPr>
      <w:r w:rsidRPr="00967E9B">
        <w:rPr>
          <w:rStyle w:val="TitleChar"/>
          <w:color w:val="auto"/>
          <w:sz w:val="28"/>
          <w:szCs w:val="28"/>
        </w:rPr>
        <w:t>Visiting</w:t>
      </w:r>
      <w:r w:rsidR="008C5C46" w:rsidRPr="00967E9B">
        <w:rPr>
          <w:rStyle w:val="TitleChar"/>
          <w:color w:val="auto"/>
          <w:sz w:val="28"/>
          <w:szCs w:val="28"/>
        </w:rPr>
        <w:t xml:space="preserve"> a diabetes center at New Delhi, The questionnaire showed good co</w:t>
      </w:r>
      <w:r w:rsidR="00BD5D09" w:rsidRPr="00967E9B">
        <w:rPr>
          <w:rStyle w:val="TitleChar"/>
          <w:color w:val="auto"/>
          <w:sz w:val="28"/>
          <w:szCs w:val="28"/>
        </w:rPr>
        <w:t>``q2</w:t>
      </w:r>
      <w:r w:rsidR="008C5C46" w:rsidRPr="00967E9B">
        <w:rPr>
          <w:rStyle w:val="TitleChar"/>
          <w:color w:val="auto"/>
          <w:sz w:val="28"/>
          <w:szCs w:val="28"/>
        </w:rPr>
        <w:t xml:space="preserve">ncordance (product moment correlation </w:t>
      </w:r>
    </w:p>
    <w:p w:rsidR="008C5C46" w:rsidRPr="00967E9B" w:rsidRDefault="008C5C46" w:rsidP="00013DBD">
      <w:pPr>
        <w:bidi w:val="0"/>
        <w:spacing w:line="360" w:lineRule="auto"/>
        <w:jc w:val="both"/>
        <w:rPr>
          <w:rStyle w:val="TitleChar"/>
          <w:color w:val="auto"/>
          <w:sz w:val="28"/>
          <w:szCs w:val="28"/>
        </w:rPr>
      </w:pPr>
      <w:r w:rsidRPr="00967E9B">
        <w:rPr>
          <w:rStyle w:val="TitleChar"/>
          <w:color w:val="auto"/>
          <w:sz w:val="28"/>
          <w:szCs w:val="28"/>
        </w:rPr>
        <w:t xml:space="preserve">0.724; p=0.001; subscale correlation – 0.457 to 0.779) with the DQL-CTQ. The overall standardized questionnaire </w:t>
      </w:r>
    </w:p>
    <w:p w:rsidR="008C5C46" w:rsidRPr="00967E9B" w:rsidRDefault="008C5C46" w:rsidP="00013DBD">
      <w:pPr>
        <w:bidi w:val="0"/>
        <w:spacing w:line="360" w:lineRule="auto"/>
        <w:jc w:val="both"/>
        <w:rPr>
          <w:rStyle w:val="TitleChar"/>
          <w:color w:val="auto"/>
          <w:sz w:val="28"/>
          <w:szCs w:val="28"/>
        </w:rPr>
      </w:pPr>
      <w:proofErr w:type="gramStart"/>
      <w:r w:rsidRPr="00967E9B">
        <w:rPr>
          <w:rStyle w:val="TitleChar"/>
          <w:color w:val="auto"/>
          <w:sz w:val="28"/>
          <w:szCs w:val="28"/>
        </w:rPr>
        <w:lastRenderedPageBreak/>
        <w:t>score</w:t>
      </w:r>
      <w:proofErr w:type="gramEnd"/>
      <w:r w:rsidRPr="00967E9B">
        <w:rPr>
          <w:rStyle w:val="TitleChar"/>
          <w:color w:val="auto"/>
          <w:sz w:val="28"/>
          <w:szCs w:val="28"/>
        </w:rPr>
        <w:t xml:space="preserve"> showed good responsiveness to metabolic control and co-morbidities establishing discriminant validity. </w:t>
      </w:r>
    </w:p>
    <w:p w:rsidR="0099615E" w:rsidRPr="00967E9B" w:rsidRDefault="000F1708" w:rsidP="00013DBD">
      <w:pPr>
        <w:bidi w:val="0"/>
        <w:spacing w:line="360" w:lineRule="auto"/>
        <w:jc w:val="both"/>
        <w:rPr>
          <w:rStyle w:val="TitleChar"/>
          <w:color w:val="auto"/>
          <w:sz w:val="28"/>
          <w:szCs w:val="28"/>
          <w:rtl/>
        </w:rPr>
      </w:pPr>
      <w:r w:rsidRPr="00967E9B">
        <w:rPr>
          <w:rStyle w:val="TitleChar"/>
          <w:color w:val="auto"/>
          <w:sz w:val="28"/>
          <w:szCs w:val="28"/>
        </w:rPr>
        <w:t>A cross-sectional study design was done by Howida Abdeen Abd El-Hafeez in Alexandria University on the year 2012. Sample of 197 type 2 diabetic patients attending the diabetes and metabolism outpatient clinic pertaining to Alexandria Main University Hospital, physicians, nurses, and social workers working at th</w:t>
      </w:r>
      <w:r w:rsidR="00013DBD" w:rsidRPr="00967E9B">
        <w:rPr>
          <w:rStyle w:val="TitleChar"/>
          <w:color w:val="auto"/>
          <w:sz w:val="28"/>
          <w:szCs w:val="28"/>
        </w:rPr>
        <w:t xml:space="preserve">e selected clinic were targeted for </w:t>
      </w:r>
      <w:r w:rsidRPr="00967E9B">
        <w:rPr>
          <w:rStyle w:val="TitleChar"/>
          <w:color w:val="auto"/>
          <w:sz w:val="28"/>
          <w:szCs w:val="28"/>
        </w:rPr>
        <w:t xml:space="preserve">this study. </w:t>
      </w:r>
      <w:r w:rsidRPr="00967E9B">
        <w:rPr>
          <w:rStyle w:val="TitleChar"/>
          <w:color w:val="auto"/>
          <w:sz w:val="28"/>
          <w:szCs w:val="28"/>
        </w:rPr>
        <w:br/>
        <w:t xml:space="preserve">Data collection was done using a structured interview </w:t>
      </w:r>
      <w:r w:rsidR="00C81B90" w:rsidRPr="00967E9B">
        <w:rPr>
          <w:rStyle w:val="TitleChar"/>
          <w:color w:val="auto"/>
          <w:sz w:val="28"/>
          <w:szCs w:val="28"/>
        </w:rPr>
        <w:t>questionnaire. The</w:t>
      </w:r>
      <w:r w:rsidRPr="00967E9B">
        <w:rPr>
          <w:rStyle w:val="TitleChar"/>
          <w:color w:val="auto"/>
          <w:sz w:val="28"/>
          <w:szCs w:val="28"/>
        </w:rPr>
        <w:t xml:space="preserve"> questionnaire was designed to collect data on personal characteristics of the study sample, assessment of SF-36 quality of life domains for type 2 diabetic patients, assessment of significant disease specific and socio-demographic predictors of QoL among type 2 diabetic patients, and assessment of patients’ and clinic health services providers’ opinions regarding the upgrading of health services to improve diabetic patients’ QoL.</w:t>
      </w:r>
    </w:p>
    <w:p w:rsidR="00DF1437" w:rsidRDefault="000F1708" w:rsidP="00DF1437">
      <w:pPr>
        <w:bidi w:val="0"/>
        <w:spacing w:line="360" w:lineRule="auto"/>
        <w:jc w:val="both"/>
        <w:rPr>
          <w:rStyle w:val="TitleChar"/>
          <w:rFonts w:asciiTheme="minorHAnsi" w:hAnsiTheme="minorHAnsi" w:cstheme="minorHAnsi"/>
          <w:color w:val="auto"/>
          <w:sz w:val="28"/>
          <w:szCs w:val="28"/>
        </w:rPr>
      </w:pPr>
      <w:r w:rsidRPr="002E25E5">
        <w:rPr>
          <w:rStyle w:val="TitleChar"/>
          <w:rFonts w:asciiTheme="minorHAnsi" w:hAnsiTheme="minorHAnsi" w:cstheme="minorHAnsi"/>
          <w:color w:val="auto"/>
          <w:sz w:val="28"/>
          <w:szCs w:val="28"/>
        </w:rPr>
        <w:t>The main results of this study could be summarized as follows</w:t>
      </w:r>
      <w:proofErr w:type="gramStart"/>
      <w:r w:rsidRPr="002E25E5">
        <w:rPr>
          <w:rStyle w:val="TitleChar"/>
          <w:rFonts w:asciiTheme="minorHAnsi" w:hAnsiTheme="minorHAnsi" w:cstheme="minorHAnsi"/>
          <w:color w:val="auto"/>
          <w:sz w:val="28"/>
          <w:szCs w:val="28"/>
        </w:rPr>
        <w:t>:</w:t>
      </w:r>
      <w:proofErr w:type="gramEnd"/>
      <w:r w:rsidRPr="002E25E5">
        <w:rPr>
          <w:rStyle w:val="TitleChar"/>
          <w:rFonts w:asciiTheme="minorHAnsi" w:hAnsiTheme="minorHAnsi" w:cstheme="minorHAnsi"/>
          <w:color w:val="auto"/>
          <w:sz w:val="28"/>
          <w:szCs w:val="28"/>
        </w:rPr>
        <w:br/>
        <w:t xml:space="preserve">Concerning patients Personal characteristics of the study sample the </w:t>
      </w:r>
    </w:p>
    <w:p w:rsidR="00DF1437" w:rsidRPr="00DF1437" w:rsidRDefault="00DF1437" w:rsidP="00DF1437">
      <w:pPr>
        <w:bidi w:val="0"/>
        <w:spacing w:line="360" w:lineRule="auto"/>
        <w:jc w:val="both"/>
        <w:rPr>
          <w:rStyle w:val="TitleChar"/>
          <w:rFonts w:asciiTheme="minorHAnsi" w:hAnsiTheme="minorHAnsi" w:cstheme="minorHAnsi"/>
          <w:i/>
          <w:iCs/>
          <w:color w:val="auto"/>
          <w:sz w:val="28"/>
          <w:szCs w:val="28"/>
        </w:rPr>
      </w:pPr>
      <w:r w:rsidRPr="00DF1437">
        <w:rPr>
          <w:rStyle w:val="TitleChar"/>
          <w:rFonts w:asciiTheme="minorHAnsi" w:hAnsiTheme="minorHAnsi" w:cstheme="minorHAnsi"/>
          <w:i/>
          <w:iCs/>
          <w:color w:val="auto"/>
          <w:sz w:val="28"/>
          <w:szCs w:val="28"/>
        </w:rPr>
        <w:t>Following main results were revealed:</w:t>
      </w:r>
    </w:p>
    <w:p w:rsidR="00DF1437" w:rsidRPr="00960141" w:rsidRDefault="000F1708" w:rsidP="00960141">
      <w:pPr>
        <w:bidi w:val="0"/>
        <w:spacing w:line="360" w:lineRule="auto"/>
        <w:jc w:val="both"/>
        <w:rPr>
          <w:rStyle w:val="TitleChar"/>
          <w:rFonts w:asciiTheme="minorHAnsi" w:hAnsiTheme="minorHAnsi" w:cstheme="minorHAnsi"/>
          <w:color w:val="auto"/>
          <w:sz w:val="28"/>
          <w:szCs w:val="28"/>
        </w:rPr>
      </w:pPr>
      <w:r w:rsidRPr="002E25E5">
        <w:rPr>
          <w:rStyle w:val="TitleChar"/>
          <w:rFonts w:asciiTheme="minorHAnsi" w:hAnsiTheme="minorHAnsi" w:cstheme="minorHAnsi"/>
          <w:color w:val="auto"/>
          <w:sz w:val="28"/>
          <w:szCs w:val="28"/>
        </w:rPr>
        <w:t xml:space="preserve">1- </w:t>
      </w:r>
      <w:proofErr w:type="gramStart"/>
      <w:r w:rsidRPr="002E25E5">
        <w:rPr>
          <w:rStyle w:val="TitleChar"/>
          <w:rFonts w:asciiTheme="minorHAnsi" w:hAnsiTheme="minorHAnsi" w:cstheme="minorHAnsi"/>
          <w:color w:val="auto"/>
          <w:sz w:val="28"/>
          <w:szCs w:val="28"/>
        </w:rPr>
        <w:t>Patients ’</w:t>
      </w:r>
      <w:proofErr w:type="gramEnd"/>
      <w:r w:rsidRPr="002E25E5">
        <w:rPr>
          <w:rStyle w:val="TitleChar"/>
          <w:rFonts w:asciiTheme="minorHAnsi" w:hAnsiTheme="minorHAnsi" w:cstheme="minorHAnsi"/>
          <w:color w:val="auto"/>
          <w:sz w:val="28"/>
          <w:szCs w:val="28"/>
        </w:rPr>
        <w:t xml:space="preserve"> age ranged from 40-80 years old with an average of 53.3+8.2. Both males and females were more or less equally distributed (49.2% and 50.8% resp</w:t>
      </w:r>
      <w:r w:rsidR="002E25E5" w:rsidRPr="002E25E5">
        <w:rPr>
          <w:rStyle w:val="TitleChar"/>
          <w:rFonts w:asciiTheme="minorHAnsi" w:hAnsiTheme="minorHAnsi" w:cstheme="minorHAnsi"/>
          <w:color w:val="auto"/>
          <w:sz w:val="28"/>
          <w:szCs w:val="28"/>
        </w:rPr>
        <w:t xml:space="preserve">ectively) and 80.5%of them were </w:t>
      </w:r>
      <w:r w:rsidR="002E25E5" w:rsidRPr="002E25E5">
        <w:rPr>
          <w:rStyle w:val="TitleChar"/>
          <w:rFonts w:asciiTheme="minorHAnsi" w:hAnsiTheme="minorHAnsi" w:cstheme="minorHAnsi"/>
          <w:color w:val="auto"/>
          <w:sz w:val="28"/>
          <w:szCs w:val="28"/>
          <w:lang w:bidi="ar-EG"/>
        </w:rPr>
        <w:t>married</w:t>
      </w:r>
      <w:r w:rsidR="00DF1437">
        <w:rPr>
          <w:rStyle w:val="TitleChar"/>
          <w:color w:val="auto"/>
          <w:sz w:val="28"/>
          <w:szCs w:val="28"/>
          <w:lang w:bidi="ar-EG"/>
        </w:rPr>
        <w:t>.</w:t>
      </w:r>
      <w:r w:rsidRPr="000F1708">
        <w:rPr>
          <w:sz w:val="32"/>
          <w:szCs w:val="32"/>
        </w:rPr>
        <w:br/>
      </w:r>
      <w:r w:rsidRPr="00960141">
        <w:rPr>
          <w:rStyle w:val="TitleChar"/>
          <w:rFonts w:asciiTheme="minorHAnsi" w:hAnsiTheme="minorHAnsi" w:cstheme="minorHAnsi"/>
          <w:color w:val="auto"/>
          <w:sz w:val="28"/>
          <w:szCs w:val="28"/>
        </w:rPr>
        <w:t>2- The highest percentage of patients (33.5%) was illiterate and the majority of them (88.8%) had insufficient income.</w:t>
      </w:r>
    </w:p>
    <w:p w:rsidR="00DF1437" w:rsidRPr="00960141" w:rsidRDefault="000F1708" w:rsidP="00960141">
      <w:pPr>
        <w:bidi w:val="0"/>
        <w:spacing w:line="360" w:lineRule="auto"/>
        <w:jc w:val="both"/>
        <w:rPr>
          <w:rStyle w:val="TitleChar"/>
          <w:rFonts w:asciiTheme="minorHAnsi" w:hAnsiTheme="minorHAnsi" w:cstheme="minorHAnsi"/>
          <w:color w:val="auto"/>
          <w:sz w:val="28"/>
          <w:szCs w:val="28"/>
        </w:rPr>
      </w:pPr>
      <w:r w:rsidRPr="00960141">
        <w:rPr>
          <w:rStyle w:val="TitleChar"/>
          <w:rFonts w:asciiTheme="minorHAnsi" w:hAnsiTheme="minorHAnsi" w:cstheme="minorHAnsi"/>
          <w:color w:val="auto"/>
          <w:sz w:val="28"/>
          <w:szCs w:val="28"/>
        </w:rPr>
        <w:lastRenderedPageBreak/>
        <w:br/>
        <w:t xml:space="preserve">3- The majority of the patients reported suffering from </w:t>
      </w:r>
      <w:r w:rsidR="00DF1437" w:rsidRPr="00960141">
        <w:rPr>
          <w:rStyle w:val="TitleChar"/>
          <w:rFonts w:asciiTheme="minorHAnsi" w:hAnsiTheme="minorHAnsi" w:cstheme="minorHAnsi"/>
          <w:color w:val="auto"/>
          <w:sz w:val="28"/>
          <w:szCs w:val="28"/>
        </w:rPr>
        <w:t>co-morbid disease (97.5%).</w:t>
      </w:r>
    </w:p>
    <w:p w:rsidR="00DF1437" w:rsidRPr="00960141" w:rsidRDefault="00DF1437" w:rsidP="00960141">
      <w:pPr>
        <w:bidi w:val="0"/>
        <w:spacing w:line="360" w:lineRule="auto"/>
        <w:jc w:val="both"/>
        <w:rPr>
          <w:rStyle w:val="TitleChar"/>
          <w:rFonts w:asciiTheme="minorHAnsi" w:hAnsiTheme="minorHAnsi" w:cstheme="minorHAnsi"/>
          <w:color w:val="auto"/>
          <w:sz w:val="28"/>
          <w:szCs w:val="28"/>
        </w:rPr>
      </w:pPr>
      <w:r w:rsidRPr="00960141">
        <w:rPr>
          <w:rStyle w:val="TitleChar"/>
          <w:rFonts w:asciiTheme="minorHAnsi" w:hAnsiTheme="minorHAnsi" w:cstheme="minorHAnsi"/>
          <w:color w:val="auto"/>
          <w:sz w:val="28"/>
          <w:szCs w:val="28"/>
        </w:rPr>
        <w:t xml:space="preserve"> </w:t>
      </w:r>
      <w:r w:rsidR="000F1708" w:rsidRPr="00960141">
        <w:rPr>
          <w:rStyle w:val="TitleChar"/>
          <w:rFonts w:asciiTheme="minorHAnsi" w:hAnsiTheme="minorHAnsi" w:cstheme="minorHAnsi"/>
          <w:color w:val="auto"/>
          <w:sz w:val="28"/>
          <w:szCs w:val="28"/>
        </w:rPr>
        <w:t>Concerning assessment of SF-36 quality of life domains for type 2 diabetic patients the following main results were revealed:</w:t>
      </w:r>
      <w:r w:rsidR="000F1708" w:rsidRPr="00960141">
        <w:rPr>
          <w:rStyle w:val="TitleChar"/>
          <w:rFonts w:asciiTheme="minorHAnsi" w:hAnsiTheme="minorHAnsi" w:cstheme="minorHAnsi"/>
          <w:color w:val="auto"/>
          <w:sz w:val="28"/>
          <w:szCs w:val="28"/>
        </w:rPr>
        <w:br/>
        <w:t>1- Concerning the quality of life the highest percentage of patients shows the lowest scores (zero) for most of their phys</w:t>
      </w:r>
      <w:r w:rsidRPr="00960141">
        <w:rPr>
          <w:rStyle w:val="TitleChar"/>
          <w:rFonts w:asciiTheme="minorHAnsi" w:hAnsiTheme="minorHAnsi" w:cstheme="minorHAnsi"/>
          <w:color w:val="auto"/>
          <w:sz w:val="28"/>
          <w:szCs w:val="28"/>
        </w:rPr>
        <w:t>ical functioning.</w:t>
      </w:r>
    </w:p>
    <w:tbl>
      <w:tblPr>
        <w:tblpPr w:leftFromText="180" w:rightFromText="180" w:vertAnchor="text" w:horzAnchor="page" w:tblpX="1" w:tblpY="2443"/>
        <w:tblW w:w="13560" w:type="dxa"/>
        <w:tblCellSpacing w:w="0" w:type="dxa"/>
        <w:tblCellMar>
          <w:top w:w="15" w:type="dxa"/>
          <w:left w:w="15" w:type="dxa"/>
          <w:bottom w:w="15" w:type="dxa"/>
          <w:right w:w="15" w:type="dxa"/>
        </w:tblCellMar>
        <w:tblLook w:val="04A0" w:firstRow="1" w:lastRow="0" w:firstColumn="1" w:lastColumn="0" w:noHBand="0" w:noVBand="1"/>
      </w:tblPr>
      <w:tblGrid>
        <w:gridCol w:w="441"/>
        <w:gridCol w:w="13119"/>
      </w:tblGrid>
      <w:tr w:rsidR="00960141" w:rsidRPr="00960141" w:rsidTr="00960141">
        <w:trPr>
          <w:tblCellSpacing w:w="0" w:type="dxa"/>
        </w:trPr>
        <w:tc>
          <w:tcPr>
            <w:tcW w:w="441" w:type="dxa"/>
            <w:shd w:val="clear" w:color="auto" w:fill="FFFFFF"/>
            <w:vAlign w:val="center"/>
            <w:hideMark/>
          </w:tcPr>
          <w:p w:rsidR="00960141" w:rsidRPr="00960141" w:rsidRDefault="00960141" w:rsidP="00960141">
            <w:pPr>
              <w:bidi w:val="0"/>
              <w:spacing w:line="360" w:lineRule="auto"/>
              <w:jc w:val="both"/>
              <w:rPr>
                <w:rStyle w:val="TitleChar"/>
                <w:rFonts w:asciiTheme="minorHAnsi" w:hAnsiTheme="minorHAnsi" w:cstheme="minorHAnsi"/>
                <w:color w:val="auto"/>
                <w:sz w:val="28"/>
                <w:szCs w:val="28"/>
              </w:rPr>
            </w:pPr>
          </w:p>
        </w:tc>
        <w:tc>
          <w:tcPr>
            <w:tcW w:w="13119" w:type="dxa"/>
            <w:shd w:val="clear" w:color="auto" w:fill="FFFFFF"/>
            <w:vAlign w:val="center"/>
            <w:hideMark/>
          </w:tcPr>
          <w:p w:rsidR="00960141" w:rsidRPr="00960141" w:rsidRDefault="00960141" w:rsidP="00960141">
            <w:pPr>
              <w:bidi w:val="0"/>
              <w:spacing w:line="360" w:lineRule="auto"/>
              <w:jc w:val="both"/>
              <w:rPr>
                <w:rStyle w:val="TitleChar"/>
                <w:rFonts w:asciiTheme="minorHAnsi" w:hAnsiTheme="minorHAnsi" w:cstheme="minorHAnsi"/>
                <w:color w:val="auto"/>
                <w:sz w:val="28"/>
                <w:szCs w:val="28"/>
              </w:rPr>
            </w:pPr>
          </w:p>
        </w:tc>
      </w:tr>
    </w:tbl>
    <w:p w:rsidR="000F1708" w:rsidRPr="00960141" w:rsidRDefault="000F1708" w:rsidP="00960141">
      <w:pPr>
        <w:bidi w:val="0"/>
        <w:spacing w:line="360" w:lineRule="auto"/>
        <w:jc w:val="both"/>
        <w:rPr>
          <w:rStyle w:val="TitleChar"/>
          <w:rFonts w:asciiTheme="minorHAnsi" w:hAnsiTheme="minorHAnsi" w:cstheme="minorHAnsi"/>
          <w:color w:val="auto"/>
          <w:sz w:val="28"/>
          <w:szCs w:val="28"/>
        </w:rPr>
      </w:pPr>
      <w:r w:rsidRPr="00960141">
        <w:rPr>
          <w:rStyle w:val="TitleChar"/>
          <w:rFonts w:asciiTheme="minorHAnsi" w:hAnsiTheme="minorHAnsi" w:cstheme="minorHAnsi"/>
          <w:color w:val="auto"/>
          <w:sz w:val="28"/>
          <w:szCs w:val="28"/>
        </w:rPr>
        <w:t xml:space="preserve">2- The highest percentage of the patients (43.65) rated their health in general as poor (zero score) and reported that their physical health or emotional health problems (zero score) </w:t>
      </w:r>
    </w:p>
    <w:p w:rsidR="00960141" w:rsidRDefault="00960141" w:rsidP="00960141">
      <w:pPr>
        <w:bidi w:val="0"/>
        <w:spacing w:line="360" w:lineRule="auto"/>
        <w:jc w:val="both"/>
        <w:rPr>
          <w:sz w:val="32"/>
          <w:szCs w:val="32"/>
        </w:rPr>
      </w:pPr>
    </w:p>
    <w:p w:rsidR="00960141" w:rsidRDefault="00960141" w:rsidP="00960141">
      <w:pPr>
        <w:bidi w:val="0"/>
        <w:spacing w:line="360" w:lineRule="auto"/>
        <w:jc w:val="both"/>
        <w:rPr>
          <w:sz w:val="32"/>
          <w:szCs w:val="32"/>
        </w:rPr>
      </w:pPr>
    </w:p>
    <w:p w:rsidR="00960141" w:rsidRDefault="00960141" w:rsidP="00960141">
      <w:pPr>
        <w:bidi w:val="0"/>
        <w:spacing w:line="360" w:lineRule="auto"/>
        <w:jc w:val="both"/>
        <w:rPr>
          <w:sz w:val="32"/>
          <w:szCs w:val="32"/>
        </w:rPr>
      </w:pPr>
    </w:p>
    <w:p w:rsidR="00960141" w:rsidRDefault="00960141" w:rsidP="00960141">
      <w:pPr>
        <w:bidi w:val="0"/>
        <w:spacing w:line="360" w:lineRule="auto"/>
        <w:jc w:val="both"/>
        <w:rPr>
          <w:sz w:val="32"/>
          <w:szCs w:val="32"/>
        </w:rPr>
      </w:pPr>
    </w:p>
    <w:p w:rsidR="00960141" w:rsidRDefault="00960141" w:rsidP="00960141">
      <w:pPr>
        <w:bidi w:val="0"/>
        <w:spacing w:line="360" w:lineRule="auto"/>
        <w:jc w:val="both"/>
        <w:rPr>
          <w:sz w:val="32"/>
          <w:szCs w:val="32"/>
        </w:rPr>
      </w:pPr>
    </w:p>
    <w:p w:rsidR="00960141" w:rsidRDefault="00960141" w:rsidP="00960141">
      <w:pPr>
        <w:bidi w:val="0"/>
        <w:spacing w:line="360" w:lineRule="auto"/>
        <w:jc w:val="both"/>
        <w:rPr>
          <w:sz w:val="32"/>
          <w:szCs w:val="32"/>
        </w:rPr>
      </w:pPr>
    </w:p>
    <w:p w:rsidR="00364463" w:rsidRPr="00364463" w:rsidRDefault="00364463" w:rsidP="008D3879">
      <w:pPr>
        <w:rPr>
          <w:b/>
          <w:bCs/>
          <w:color w:val="000000" w:themeColor="text1"/>
          <w:sz w:val="32"/>
          <w:szCs w:val="32"/>
          <w:rtl/>
          <w:lang w:bidi="ar-EG"/>
        </w:rPr>
      </w:pPr>
    </w:p>
    <w:p w:rsidR="00960141" w:rsidRDefault="00960141" w:rsidP="00960141">
      <w:pPr>
        <w:bidi w:val="0"/>
        <w:jc w:val="center"/>
        <w:rPr>
          <w:b/>
          <w:bCs/>
          <w:sz w:val="40"/>
          <w:szCs w:val="40"/>
          <w:lang w:bidi="ar-EG"/>
        </w:rPr>
      </w:pPr>
    </w:p>
    <w:p w:rsidR="00960141" w:rsidRDefault="00960141" w:rsidP="00960141">
      <w:pPr>
        <w:bidi w:val="0"/>
        <w:jc w:val="center"/>
        <w:rPr>
          <w:b/>
          <w:bCs/>
          <w:sz w:val="40"/>
          <w:szCs w:val="40"/>
          <w:lang w:bidi="ar-EG"/>
        </w:rPr>
      </w:pPr>
    </w:p>
    <w:p w:rsidR="00960141" w:rsidRDefault="00960141" w:rsidP="00960141">
      <w:pPr>
        <w:bidi w:val="0"/>
        <w:jc w:val="center"/>
        <w:rPr>
          <w:b/>
          <w:bCs/>
          <w:sz w:val="40"/>
          <w:szCs w:val="40"/>
          <w:lang w:bidi="ar-EG"/>
        </w:rPr>
      </w:pPr>
    </w:p>
    <w:p w:rsidR="00B60913" w:rsidRPr="00933822" w:rsidRDefault="00960141" w:rsidP="00960141">
      <w:pPr>
        <w:bidi w:val="0"/>
        <w:jc w:val="center"/>
        <w:rPr>
          <w:b/>
          <w:bCs/>
          <w:sz w:val="40"/>
          <w:szCs w:val="40"/>
          <w:u w:val="single"/>
          <w:lang w:bidi="ar-EG"/>
        </w:rPr>
      </w:pPr>
      <w:r w:rsidRPr="00933822">
        <w:rPr>
          <w:b/>
          <w:bCs/>
          <w:sz w:val="40"/>
          <w:szCs w:val="40"/>
          <w:u w:val="single"/>
          <w:lang w:bidi="ar-EG"/>
        </w:rPr>
        <w:lastRenderedPageBreak/>
        <w:t>Aim of the work</w:t>
      </w:r>
    </w:p>
    <w:p w:rsidR="00680B5B" w:rsidRPr="00933822" w:rsidRDefault="00BD6B1F" w:rsidP="00680B5B">
      <w:pPr>
        <w:jc w:val="right"/>
        <w:rPr>
          <w:sz w:val="32"/>
          <w:szCs w:val="32"/>
          <w:lang w:bidi="ar-EG"/>
        </w:rPr>
      </w:pPr>
      <w:proofErr w:type="gramStart"/>
      <w:r w:rsidRPr="00933822">
        <w:rPr>
          <w:sz w:val="32"/>
          <w:szCs w:val="32"/>
          <w:lang w:bidi="ar-EG"/>
        </w:rPr>
        <w:t>To assess quality of life of type II diabetic patients</w:t>
      </w:r>
      <w:r w:rsidR="001D7AB4" w:rsidRPr="00933822">
        <w:rPr>
          <w:sz w:val="32"/>
          <w:szCs w:val="32"/>
          <w:lang w:bidi="ar-EG"/>
        </w:rPr>
        <w:t>.</w:t>
      </w:r>
      <w:proofErr w:type="gramEnd"/>
      <w:r w:rsidR="00680B5B" w:rsidRPr="00933822">
        <w:rPr>
          <w:rFonts w:hint="cs"/>
          <w:sz w:val="32"/>
          <w:szCs w:val="32"/>
          <w:rtl/>
          <w:lang w:bidi="ar-EG"/>
        </w:rPr>
        <w:t xml:space="preserve"> </w:t>
      </w:r>
    </w:p>
    <w:p w:rsidR="001D7AB4" w:rsidRPr="00933822" w:rsidRDefault="00BD6B1F" w:rsidP="00680B5B">
      <w:pPr>
        <w:bidi w:val="0"/>
        <w:jc w:val="center"/>
        <w:rPr>
          <w:rFonts w:ascii="Times New Roman" w:eastAsia="Times New Roman" w:hAnsi="Times New Roman" w:cs="Times New Roman"/>
          <w:color w:val="4F81BD" w:themeColor="accent1"/>
          <w:sz w:val="40"/>
          <w:szCs w:val="40"/>
          <w:u w:val="single"/>
        </w:rPr>
      </w:pPr>
      <w:r w:rsidRPr="001D7AB4">
        <w:rPr>
          <w:color w:val="4F81BD" w:themeColor="accent1"/>
          <w:sz w:val="40"/>
          <w:szCs w:val="40"/>
          <w:lang w:bidi="ar-EG"/>
        </w:rPr>
        <w:t xml:space="preserve"> </w:t>
      </w:r>
      <w:r w:rsidR="00680B5B" w:rsidRPr="00933822">
        <w:rPr>
          <w:b/>
          <w:bCs/>
          <w:sz w:val="40"/>
          <w:szCs w:val="40"/>
          <w:u w:val="single"/>
          <w:lang w:bidi="ar-EG"/>
        </w:rPr>
        <w:t>SUBJECTS AND METHODS</w:t>
      </w:r>
    </w:p>
    <w:p w:rsidR="008D3879" w:rsidRPr="00680B5B" w:rsidRDefault="008D3879" w:rsidP="008D3879">
      <w:pPr>
        <w:pStyle w:val="ListParagraph"/>
        <w:numPr>
          <w:ilvl w:val="0"/>
          <w:numId w:val="2"/>
        </w:numPr>
        <w:jc w:val="both"/>
        <w:rPr>
          <w:sz w:val="36"/>
          <w:szCs w:val="36"/>
          <w:lang w:bidi="ar-EG"/>
        </w:rPr>
      </w:pPr>
      <w:r w:rsidRPr="00680B5B">
        <w:rPr>
          <w:rFonts w:asciiTheme="minorHAnsi" w:eastAsiaTheme="minorEastAsia" w:hAnsi="Garamond" w:cstheme="minorBidi"/>
          <w:b/>
          <w:bCs/>
          <w:kern w:val="24"/>
          <w:sz w:val="36"/>
          <w:szCs w:val="36"/>
          <w:lang w:bidi="ar-EG"/>
        </w:rPr>
        <w:t>Studied population and locality:</w:t>
      </w:r>
    </w:p>
    <w:p w:rsidR="008D3879" w:rsidRPr="00680B5B" w:rsidRDefault="00680B5B" w:rsidP="00F239D0">
      <w:pPr>
        <w:bidi w:val="0"/>
        <w:spacing w:line="360" w:lineRule="auto"/>
        <w:jc w:val="both"/>
        <w:rPr>
          <w:rStyle w:val="TitleChar"/>
          <w:rFonts w:asciiTheme="minorHAnsi" w:hAnsiTheme="minorHAnsi" w:cstheme="minorHAnsi"/>
          <w:color w:val="auto"/>
          <w:sz w:val="28"/>
          <w:szCs w:val="28"/>
        </w:rPr>
      </w:pPr>
      <w:r>
        <w:rPr>
          <w:rFonts w:eastAsiaTheme="minorEastAsia" w:hAnsi="Garamond"/>
          <w:b/>
          <w:bCs/>
          <w:color w:val="948A54" w:themeColor="background2" w:themeShade="80"/>
          <w:kern w:val="24"/>
          <w:sz w:val="32"/>
          <w:szCs w:val="32"/>
          <w:lang w:bidi="ar-EG"/>
        </w:rPr>
        <w:t xml:space="preserve">      </w:t>
      </w:r>
      <w:r w:rsidR="008D3879" w:rsidRPr="00680B5B">
        <w:rPr>
          <w:rStyle w:val="TitleChar"/>
          <w:rFonts w:asciiTheme="minorHAnsi" w:hAnsiTheme="minorHAnsi" w:cstheme="minorHAnsi"/>
          <w:color w:val="auto"/>
          <w:sz w:val="28"/>
          <w:szCs w:val="28"/>
        </w:rPr>
        <w:t xml:space="preserve">Total coverage study of </w:t>
      </w:r>
      <w:r w:rsidR="0076214C">
        <w:rPr>
          <w:rStyle w:val="TitleChar"/>
          <w:rFonts w:asciiTheme="minorHAnsi" w:hAnsiTheme="minorHAnsi" w:cstheme="minorHAnsi"/>
          <w:color w:val="auto"/>
          <w:sz w:val="28"/>
          <w:szCs w:val="28"/>
        </w:rPr>
        <w:t>all patients with DM type II attending</w:t>
      </w:r>
      <w:r w:rsidR="008D3879" w:rsidRPr="00680B5B">
        <w:rPr>
          <w:rStyle w:val="TitleChar"/>
          <w:rFonts w:asciiTheme="minorHAnsi" w:hAnsiTheme="minorHAnsi" w:cstheme="minorHAnsi"/>
          <w:color w:val="auto"/>
          <w:sz w:val="28"/>
          <w:szCs w:val="28"/>
        </w:rPr>
        <w:t xml:space="preserve"> </w:t>
      </w:r>
      <w:proofErr w:type="spellStart"/>
      <w:r w:rsidR="008D3879" w:rsidRPr="00680B5B">
        <w:rPr>
          <w:rStyle w:val="TitleChar"/>
          <w:rFonts w:asciiTheme="minorHAnsi" w:hAnsiTheme="minorHAnsi" w:cstheme="minorHAnsi"/>
          <w:color w:val="auto"/>
          <w:sz w:val="28"/>
          <w:szCs w:val="28"/>
        </w:rPr>
        <w:t>Sohag</w:t>
      </w:r>
      <w:proofErr w:type="spellEnd"/>
      <w:r w:rsidR="008D3879" w:rsidRPr="00680B5B">
        <w:rPr>
          <w:rStyle w:val="TitleChar"/>
          <w:rFonts w:asciiTheme="minorHAnsi" w:hAnsiTheme="minorHAnsi" w:cstheme="minorHAnsi"/>
          <w:color w:val="auto"/>
          <w:sz w:val="28"/>
          <w:szCs w:val="28"/>
        </w:rPr>
        <w:t xml:space="preserve"> </w:t>
      </w:r>
      <w:r w:rsidR="006A05E1">
        <w:rPr>
          <w:rStyle w:val="TitleChar"/>
          <w:rFonts w:asciiTheme="minorHAnsi" w:hAnsiTheme="minorHAnsi" w:cstheme="minorHAnsi"/>
          <w:color w:val="auto"/>
          <w:sz w:val="28"/>
          <w:szCs w:val="28"/>
        </w:rPr>
        <w:t xml:space="preserve">University </w:t>
      </w:r>
      <w:r w:rsidR="00277A43">
        <w:rPr>
          <w:rStyle w:val="TitleChar"/>
          <w:rFonts w:asciiTheme="minorHAnsi" w:hAnsiTheme="minorHAnsi" w:cstheme="minorHAnsi"/>
          <w:color w:val="auto"/>
          <w:sz w:val="28"/>
          <w:szCs w:val="28"/>
        </w:rPr>
        <w:t xml:space="preserve">hospital </w:t>
      </w:r>
      <w:r w:rsidR="006A05E1">
        <w:rPr>
          <w:rStyle w:val="TitleChar"/>
          <w:rFonts w:asciiTheme="minorHAnsi" w:hAnsiTheme="minorHAnsi" w:cstheme="minorHAnsi"/>
          <w:color w:val="auto"/>
          <w:sz w:val="28"/>
          <w:szCs w:val="28"/>
        </w:rPr>
        <w:t xml:space="preserve"> Diabetes </w:t>
      </w:r>
      <w:proofErr w:type="spellStart"/>
      <w:r w:rsidR="006A05E1">
        <w:rPr>
          <w:rStyle w:val="TitleChar"/>
          <w:rFonts w:asciiTheme="minorHAnsi" w:hAnsiTheme="minorHAnsi" w:cstheme="minorHAnsi"/>
          <w:color w:val="auto"/>
          <w:sz w:val="28"/>
          <w:szCs w:val="28"/>
        </w:rPr>
        <w:t>Melliteus</w:t>
      </w:r>
      <w:proofErr w:type="spellEnd"/>
      <w:r w:rsidR="006A05E1">
        <w:rPr>
          <w:rStyle w:val="TitleChar"/>
          <w:rFonts w:asciiTheme="minorHAnsi" w:hAnsiTheme="minorHAnsi" w:cstheme="minorHAnsi"/>
          <w:color w:val="auto"/>
          <w:sz w:val="28"/>
          <w:szCs w:val="28"/>
        </w:rPr>
        <w:t xml:space="preserve"> outpatient clinic </w:t>
      </w:r>
      <w:r w:rsidR="00277A43">
        <w:rPr>
          <w:rStyle w:val="TitleChar"/>
          <w:rFonts w:asciiTheme="minorHAnsi" w:hAnsiTheme="minorHAnsi" w:cstheme="minorHAnsi"/>
          <w:color w:val="auto"/>
          <w:sz w:val="28"/>
          <w:szCs w:val="28"/>
        </w:rPr>
        <w:t xml:space="preserve">in the period from </w:t>
      </w:r>
      <w:r w:rsidR="00F239D0">
        <w:rPr>
          <w:rStyle w:val="TitleChar"/>
          <w:rFonts w:asciiTheme="minorHAnsi" w:hAnsiTheme="minorHAnsi" w:cstheme="minorHAnsi"/>
          <w:color w:val="auto"/>
          <w:sz w:val="28"/>
          <w:szCs w:val="28"/>
        </w:rPr>
        <w:t xml:space="preserve">August </w:t>
      </w:r>
      <w:r w:rsidR="00C81B90" w:rsidRPr="00680B5B">
        <w:rPr>
          <w:rStyle w:val="TitleChar"/>
          <w:rFonts w:asciiTheme="minorHAnsi" w:hAnsiTheme="minorHAnsi" w:cstheme="minorHAnsi"/>
          <w:color w:val="auto"/>
          <w:sz w:val="28"/>
          <w:szCs w:val="28"/>
        </w:rPr>
        <w:t>;1</w:t>
      </w:r>
      <w:r w:rsidR="003821DD" w:rsidRPr="00680B5B">
        <w:rPr>
          <w:rStyle w:val="TitleChar"/>
          <w:rFonts w:asciiTheme="minorHAnsi" w:hAnsiTheme="minorHAnsi" w:cstheme="minorHAnsi"/>
          <w:color w:val="auto"/>
          <w:sz w:val="28"/>
          <w:szCs w:val="28"/>
          <w:vertAlign w:val="superscript"/>
        </w:rPr>
        <w:t>st</w:t>
      </w:r>
      <w:r>
        <w:rPr>
          <w:rStyle w:val="TitleChar"/>
          <w:rFonts w:asciiTheme="minorHAnsi" w:hAnsiTheme="minorHAnsi" w:cstheme="minorHAnsi"/>
          <w:color w:val="auto"/>
          <w:sz w:val="28"/>
          <w:szCs w:val="28"/>
        </w:rPr>
        <w:t xml:space="preserve"> </w:t>
      </w:r>
      <w:r w:rsidR="00277A43">
        <w:rPr>
          <w:rStyle w:val="TitleChar"/>
          <w:rFonts w:asciiTheme="minorHAnsi" w:hAnsiTheme="minorHAnsi" w:cstheme="minorHAnsi"/>
          <w:color w:val="auto"/>
          <w:sz w:val="28"/>
          <w:szCs w:val="28"/>
        </w:rPr>
        <w:t>2014 till June</w:t>
      </w:r>
      <w:r w:rsidR="00C81B90" w:rsidRPr="00680B5B">
        <w:rPr>
          <w:rStyle w:val="TitleChar"/>
          <w:rFonts w:asciiTheme="minorHAnsi" w:hAnsiTheme="minorHAnsi" w:cstheme="minorHAnsi"/>
          <w:color w:val="auto"/>
          <w:sz w:val="28"/>
          <w:szCs w:val="28"/>
        </w:rPr>
        <w:t>;30</w:t>
      </w:r>
      <w:r w:rsidR="00C81B90" w:rsidRPr="00680B5B">
        <w:rPr>
          <w:rStyle w:val="TitleChar"/>
          <w:rFonts w:asciiTheme="minorHAnsi" w:hAnsiTheme="minorHAnsi" w:cstheme="minorHAnsi"/>
          <w:color w:val="auto"/>
          <w:sz w:val="28"/>
          <w:szCs w:val="28"/>
          <w:vertAlign w:val="superscript"/>
        </w:rPr>
        <w:t>th</w:t>
      </w:r>
      <w:r>
        <w:rPr>
          <w:rStyle w:val="TitleChar"/>
          <w:rFonts w:asciiTheme="minorHAnsi" w:hAnsiTheme="minorHAnsi" w:cstheme="minorHAnsi"/>
          <w:color w:val="auto"/>
          <w:sz w:val="28"/>
          <w:szCs w:val="28"/>
        </w:rPr>
        <w:t xml:space="preserve"> </w:t>
      </w:r>
      <w:r w:rsidR="00C81B90" w:rsidRPr="00680B5B">
        <w:rPr>
          <w:rStyle w:val="TitleChar"/>
          <w:rFonts w:asciiTheme="minorHAnsi" w:hAnsiTheme="minorHAnsi" w:cstheme="minorHAnsi"/>
          <w:color w:val="auto"/>
          <w:sz w:val="28"/>
          <w:szCs w:val="28"/>
        </w:rPr>
        <w:t xml:space="preserve">2015 to </w:t>
      </w:r>
      <w:r>
        <w:rPr>
          <w:rStyle w:val="TitleChar"/>
          <w:rFonts w:asciiTheme="minorHAnsi" w:hAnsiTheme="minorHAnsi" w:cstheme="minorHAnsi"/>
          <w:color w:val="auto"/>
          <w:sz w:val="28"/>
          <w:szCs w:val="28"/>
        </w:rPr>
        <w:t>collect data about their q</w:t>
      </w:r>
      <w:r w:rsidR="008D3879" w:rsidRPr="00680B5B">
        <w:rPr>
          <w:rStyle w:val="TitleChar"/>
          <w:rFonts w:asciiTheme="minorHAnsi" w:hAnsiTheme="minorHAnsi" w:cstheme="minorHAnsi"/>
          <w:color w:val="auto"/>
          <w:sz w:val="28"/>
          <w:szCs w:val="28"/>
        </w:rPr>
        <w:t>uality of life</w:t>
      </w:r>
      <w:r w:rsidR="00950C45" w:rsidRPr="00680B5B">
        <w:rPr>
          <w:rStyle w:val="TitleChar"/>
          <w:rFonts w:asciiTheme="minorHAnsi" w:hAnsiTheme="minorHAnsi" w:cstheme="minorHAnsi"/>
          <w:color w:val="auto"/>
          <w:sz w:val="28"/>
          <w:szCs w:val="28"/>
        </w:rPr>
        <w:t>.</w:t>
      </w:r>
    </w:p>
    <w:p w:rsidR="00950C45" w:rsidRPr="00680B5B" w:rsidRDefault="00950C45" w:rsidP="00680B5B">
      <w:pPr>
        <w:pStyle w:val="ListParagraph"/>
        <w:numPr>
          <w:ilvl w:val="0"/>
          <w:numId w:val="2"/>
        </w:numPr>
        <w:jc w:val="both"/>
        <w:rPr>
          <w:rFonts w:asciiTheme="minorHAnsi" w:eastAsiaTheme="minorEastAsia" w:hAnsi="Garamond" w:cstheme="minorBidi"/>
          <w:b/>
          <w:bCs/>
          <w:kern w:val="24"/>
          <w:sz w:val="36"/>
          <w:szCs w:val="36"/>
          <w:lang w:bidi="ar-EG"/>
        </w:rPr>
      </w:pPr>
      <w:r w:rsidRPr="00680B5B">
        <w:rPr>
          <w:rFonts w:asciiTheme="minorHAnsi" w:eastAsiaTheme="minorEastAsia" w:hAnsi="Garamond" w:cstheme="minorBidi"/>
          <w:b/>
          <w:bCs/>
          <w:kern w:val="24"/>
          <w:sz w:val="36"/>
          <w:szCs w:val="36"/>
          <w:lang w:bidi="ar-EG"/>
        </w:rPr>
        <w:t>Technical design:</w:t>
      </w:r>
    </w:p>
    <w:p w:rsidR="00950C45" w:rsidRPr="00A70D59" w:rsidRDefault="00950C45" w:rsidP="00680B5B">
      <w:pPr>
        <w:bidi w:val="0"/>
        <w:spacing w:line="360" w:lineRule="auto"/>
        <w:jc w:val="both"/>
        <w:rPr>
          <w:color w:val="948A54" w:themeColor="background2" w:themeShade="80"/>
          <w:sz w:val="32"/>
          <w:szCs w:val="32"/>
          <w:rtl/>
          <w:lang w:bidi="ar-EG"/>
        </w:rPr>
      </w:pPr>
      <w:r w:rsidRPr="00950C45">
        <w:rPr>
          <w:rFonts w:eastAsiaTheme="minorEastAsia" w:hAnsi="Garamond"/>
          <w:b/>
          <w:bCs/>
          <w:color w:val="C4BC96" w:themeColor="background2" w:themeShade="BF"/>
          <w:kern w:val="24"/>
          <w:sz w:val="32"/>
          <w:szCs w:val="32"/>
          <w:lang w:bidi="ar-EG"/>
        </w:rPr>
        <w:t xml:space="preserve">     </w:t>
      </w:r>
      <w:r w:rsidRPr="00680B5B">
        <w:rPr>
          <w:rStyle w:val="TitleChar"/>
          <w:rFonts w:asciiTheme="minorHAnsi" w:hAnsiTheme="minorHAnsi" w:cstheme="minorHAnsi"/>
          <w:color w:val="auto"/>
          <w:sz w:val="28"/>
          <w:szCs w:val="28"/>
        </w:rPr>
        <w:t>Data will be collected through personal int</w:t>
      </w:r>
      <w:r w:rsidR="0076214C">
        <w:rPr>
          <w:rStyle w:val="TitleChar"/>
          <w:rFonts w:asciiTheme="minorHAnsi" w:hAnsiTheme="minorHAnsi" w:cstheme="minorHAnsi"/>
          <w:color w:val="auto"/>
          <w:sz w:val="28"/>
          <w:szCs w:val="28"/>
        </w:rPr>
        <w:t>erview with the patients</w:t>
      </w:r>
      <w:r w:rsidRPr="00680B5B">
        <w:rPr>
          <w:rStyle w:val="TitleChar"/>
          <w:rFonts w:asciiTheme="minorHAnsi" w:hAnsiTheme="minorHAnsi" w:cstheme="minorHAnsi"/>
          <w:color w:val="auto"/>
          <w:sz w:val="28"/>
          <w:szCs w:val="28"/>
        </w:rPr>
        <w:t xml:space="preserve"> using a specially designed multi-</w:t>
      </w:r>
      <w:r w:rsidR="003821DD" w:rsidRPr="00680B5B">
        <w:rPr>
          <w:rStyle w:val="TitleChar"/>
          <w:rFonts w:asciiTheme="minorHAnsi" w:hAnsiTheme="minorHAnsi" w:cstheme="minorHAnsi"/>
          <w:color w:val="auto"/>
          <w:sz w:val="28"/>
          <w:szCs w:val="28"/>
        </w:rPr>
        <w:t>item questionnaire</w:t>
      </w:r>
      <w:r w:rsidRPr="00680B5B">
        <w:rPr>
          <w:rStyle w:val="TitleChar"/>
          <w:rFonts w:asciiTheme="minorHAnsi" w:hAnsiTheme="minorHAnsi" w:cstheme="minorHAnsi"/>
          <w:color w:val="auto"/>
          <w:sz w:val="28"/>
          <w:szCs w:val="28"/>
        </w:rPr>
        <w:t xml:space="preserve"> which will include questions about:-</w:t>
      </w:r>
      <w:r w:rsidRPr="00A70D59">
        <w:rPr>
          <w:rFonts w:eastAsiaTheme="minorEastAsia" w:hAnsi="Garamond"/>
          <w:b/>
          <w:bCs/>
          <w:color w:val="948A54" w:themeColor="background2" w:themeShade="80"/>
          <w:kern w:val="24"/>
          <w:sz w:val="32"/>
          <w:szCs w:val="32"/>
          <w:lang w:bidi="ar-EG"/>
        </w:rPr>
        <w:t xml:space="preserve"> </w:t>
      </w:r>
    </w:p>
    <w:p w:rsidR="00950C45" w:rsidRPr="00680B5B" w:rsidRDefault="00680B5B" w:rsidP="00950C45">
      <w:pPr>
        <w:pStyle w:val="ListParagraph"/>
        <w:numPr>
          <w:ilvl w:val="0"/>
          <w:numId w:val="4"/>
        </w:numPr>
        <w:jc w:val="both"/>
        <w:rPr>
          <w:sz w:val="28"/>
          <w:szCs w:val="28"/>
          <w:rtl/>
          <w:lang w:bidi="ar-EG"/>
        </w:rPr>
      </w:pPr>
      <w:r w:rsidRPr="00680B5B">
        <w:rPr>
          <w:rFonts w:asciiTheme="minorHAnsi" w:eastAsiaTheme="minorEastAsia" w:hAnsi="Garamond" w:cstheme="minorBidi"/>
          <w:kern w:val="24"/>
          <w:sz w:val="28"/>
          <w:szCs w:val="28"/>
          <w:lang w:bidi="ar-EG"/>
        </w:rPr>
        <w:t>S</w:t>
      </w:r>
      <w:r w:rsidR="00950C45" w:rsidRPr="00680B5B">
        <w:rPr>
          <w:rFonts w:asciiTheme="minorHAnsi" w:eastAsiaTheme="minorEastAsia" w:hAnsi="Garamond" w:cstheme="minorBidi"/>
          <w:kern w:val="24"/>
          <w:sz w:val="28"/>
          <w:szCs w:val="28"/>
          <w:lang w:bidi="ar-EG"/>
        </w:rPr>
        <w:t>ocio</w:t>
      </w:r>
      <w:r>
        <w:rPr>
          <w:rFonts w:asciiTheme="minorHAnsi" w:eastAsiaTheme="minorEastAsia" w:hAnsi="Garamond" w:cstheme="minorBidi"/>
          <w:kern w:val="24"/>
          <w:sz w:val="28"/>
          <w:szCs w:val="28"/>
          <w:lang w:bidi="ar-EG"/>
        </w:rPr>
        <w:t>-</w:t>
      </w:r>
      <w:r w:rsidR="00950C45" w:rsidRPr="00680B5B">
        <w:rPr>
          <w:rFonts w:asciiTheme="minorHAnsi" w:eastAsiaTheme="minorEastAsia" w:hAnsi="Garamond" w:cstheme="minorBidi"/>
          <w:kern w:val="24"/>
          <w:sz w:val="28"/>
          <w:szCs w:val="28"/>
          <w:lang w:bidi="ar-EG"/>
        </w:rPr>
        <w:t>demographic data</w:t>
      </w:r>
    </w:p>
    <w:p w:rsidR="00950C45" w:rsidRPr="00680B5B" w:rsidRDefault="00950C45" w:rsidP="00950C45">
      <w:pPr>
        <w:pStyle w:val="ListParagraph"/>
        <w:numPr>
          <w:ilvl w:val="0"/>
          <w:numId w:val="4"/>
        </w:numPr>
        <w:jc w:val="both"/>
        <w:rPr>
          <w:sz w:val="28"/>
          <w:szCs w:val="28"/>
          <w:rtl/>
          <w:lang w:bidi="ar-EG"/>
        </w:rPr>
      </w:pPr>
      <w:r w:rsidRPr="00680B5B">
        <w:rPr>
          <w:rFonts w:asciiTheme="minorHAnsi" w:eastAsiaTheme="minorEastAsia" w:hAnsi="Garamond" w:cstheme="minorBidi"/>
          <w:kern w:val="24"/>
          <w:sz w:val="28"/>
          <w:szCs w:val="28"/>
          <w:lang w:bidi="ar-EG"/>
        </w:rPr>
        <w:t>symptoms and problems</w:t>
      </w:r>
    </w:p>
    <w:p w:rsidR="00950C45" w:rsidRPr="00680B5B" w:rsidRDefault="00950C45" w:rsidP="00950C45">
      <w:pPr>
        <w:pStyle w:val="ListParagraph"/>
        <w:numPr>
          <w:ilvl w:val="0"/>
          <w:numId w:val="5"/>
        </w:numPr>
        <w:rPr>
          <w:sz w:val="28"/>
          <w:szCs w:val="28"/>
          <w:lang w:bidi="ar-EG"/>
        </w:rPr>
      </w:pPr>
      <w:r w:rsidRPr="00680B5B">
        <w:rPr>
          <w:rFonts w:asciiTheme="minorHAnsi" w:eastAsiaTheme="minorEastAsia" w:hAnsi="Garamond" w:cstheme="minorBidi"/>
          <w:kern w:val="24"/>
          <w:sz w:val="28"/>
          <w:szCs w:val="28"/>
          <w:lang w:bidi="ar-EG"/>
        </w:rPr>
        <w:t>Cognitive function</w:t>
      </w:r>
      <w:r w:rsidR="00F239D0">
        <w:rPr>
          <w:sz w:val="28"/>
          <w:szCs w:val="28"/>
          <w:lang w:bidi="ar-EG"/>
        </w:rPr>
        <w:t>s</w:t>
      </w:r>
    </w:p>
    <w:p w:rsidR="00950C45" w:rsidRPr="00680B5B" w:rsidRDefault="00950C45" w:rsidP="00950C45">
      <w:pPr>
        <w:pStyle w:val="ListParagraph"/>
        <w:numPr>
          <w:ilvl w:val="0"/>
          <w:numId w:val="5"/>
        </w:numPr>
        <w:rPr>
          <w:sz w:val="28"/>
          <w:szCs w:val="28"/>
          <w:rtl/>
          <w:lang w:bidi="ar-EG"/>
        </w:rPr>
      </w:pPr>
      <w:r w:rsidRPr="00680B5B">
        <w:rPr>
          <w:rFonts w:asciiTheme="minorHAnsi" w:eastAsiaTheme="minorEastAsia" w:hAnsi="Garamond" w:cstheme="minorBidi"/>
          <w:kern w:val="24"/>
          <w:sz w:val="28"/>
          <w:szCs w:val="28"/>
          <w:lang w:bidi="ar-EG"/>
        </w:rPr>
        <w:t>work status</w:t>
      </w:r>
    </w:p>
    <w:p w:rsidR="00950C45" w:rsidRPr="00680B5B" w:rsidRDefault="00950C45" w:rsidP="00950C45">
      <w:pPr>
        <w:pStyle w:val="ListParagraph"/>
        <w:numPr>
          <w:ilvl w:val="0"/>
          <w:numId w:val="5"/>
        </w:numPr>
        <w:rPr>
          <w:sz w:val="28"/>
          <w:szCs w:val="28"/>
          <w:rtl/>
          <w:lang w:bidi="ar-EG"/>
        </w:rPr>
      </w:pPr>
      <w:r w:rsidRPr="00680B5B">
        <w:rPr>
          <w:rFonts w:asciiTheme="minorHAnsi" w:eastAsiaTheme="minorEastAsia" w:hAnsi="Garamond" w:cstheme="minorBidi"/>
          <w:kern w:val="24"/>
          <w:sz w:val="28"/>
          <w:szCs w:val="28"/>
          <w:lang w:bidi="ar-EG"/>
        </w:rPr>
        <w:t>sexual function</w:t>
      </w:r>
    </w:p>
    <w:p w:rsidR="00950C45" w:rsidRPr="00680B5B" w:rsidRDefault="00950C45" w:rsidP="00950C45">
      <w:pPr>
        <w:pStyle w:val="ListParagraph"/>
        <w:numPr>
          <w:ilvl w:val="0"/>
          <w:numId w:val="5"/>
        </w:numPr>
        <w:rPr>
          <w:sz w:val="28"/>
          <w:szCs w:val="28"/>
          <w:rtl/>
          <w:lang w:bidi="ar-EG"/>
        </w:rPr>
      </w:pPr>
      <w:r w:rsidRPr="00680B5B">
        <w:rPr>
          <w:rFonts w:asciiTheme="minorHAnsi" w:eastAsiaTheme="minorEastAsia" w:hAnsi="Garamond" w:cstheme="minorBidi"/>
          <w:kern w:val="24"/>
          <w:sz w:val="28"/>
          <w:szCs w:val="28"/>
          <w:lang w:bidi="ar-EG"/>
        </w:rPr>
        <w:t xml:space="preserve">quality of social interaction </w:t>
      </w:r>
    </w:p>
    <w:p w:rsidR="00950C45" w:rsidRPr="00680B5B" w:rsidRDefault="00950C45" w:rsidP="00950C45">
      <w:pPr>
        <w:pStyle w:val="ListParagraph"/>
        <w:numPr>
          <w:ilvl w:val="0"/>
          <w:numId w:val="5"/>
        </w:numPr>
        <w:rPr>
          <w:sz w:val="28"/>
          <w:szCs w:val="28"/>
          <w:rtl/>
          <w:lang w:bidi="ar-EG"/>
        </w:rPr>
      </w:pPr>
      <w:r w:rsidRPr="00680B5B">
        <w:rPr>
          <w:rFonts w:asciiTheme="minorHAnsi" w:eastAsiaTheme="minorEastAsia" w:hAnsi="Garamond" w:cstheme="minorBidi"/>
          <w:kern w:val="24"/>
          <w:sz w:val="28"/>
          <w:szCs w:val="28"/>
          <w:lang w:bidi="ar-EG"/>
        </w:rPr>
        <w:t>social support</w:t>
      </w:r>
    </w:p>
    <w:p w:rsidR="00950C45" w:rsidRPr="00680B5B" w:rsidRDefault="00950C45" w:rsidP="00950C45">
      <w:pPr>
        <w:pStyle w:val="ListParagraph"/>
        <w:numPr>
          <w:ilvl w:val="0"/>
          <w:numId w:val="5"/>
        </w:numPr>
        <w:rPr>
          <w:sz w:val="28"/>
          <w:szCs w:val="28"/>
          <w:rtl/>
          <w:lang w:bidi="ar-EG"/>
        </w:rPr>
      </w:pPr>
      <w:r w:rsidRPr="00680B5B">
        <w:rPr>
          <w:rFonts w:asciiTheme="minorHAnsi" w:eastAsiaTheme="minorEastAsia" w:hAnsi="Garamond" w:cstheme="minorBidi"/>
          <w:kern w:val="24"/>
          <w:sz w:val="28"/>
          <w:szCs w:val="28"/>
          <w:lang w:bidi="ar-EG"/>
        </w:rPr>
        <w:t>sleep</w:t>
      </w:r>
    </w:p>
    <w:p w:rsidR="00950C45" w:rsidRPr="00680B5B" w:rsidRDefault="00950C45" w:rsidP="00950C45">
      <w:pPr>
        <w:pStyle w:val="ListParagraph"/>
        <w:numPr>
          <w:ilvl w:val="0"/>
          <w:numId w:val="5"/>
        </w:numPr>
        <w:rPr>
          <w:sz w:val="28"/>
          <w:szCs w:val="28"/>
          <w:rtl/>
          <w:lang w:bidi="ar-EG"/>
        </w:rPr>
      </w:pPr>
      <w:r w:rsidRPr="00680B5B">
        <w:rPr>
          <w:rFonts w:asciiTheme="minorHAnsi" w:eastAsiaTheme="minorEastAsia" w:hAnsi="Garamond" w:cstheme="minorBidi"/>
          <w:kern w:val="24"/>
          <w:sz w:val="28"/>
          <w:szCs w:val="28"/>
          <w:lang w:bidi="ar-EG"/>
        </w:rPr>
        <w:t>Health care providers encouragement</w:t>
      </w:r>
    </w:p>
    <w:p w:rsidR="00950C45" w:rsidRPr="00680B5B" w:rsidRDefault="00950C45" w:rsidP="00950C45">
      <w:pPr>
        <w:pStyle w:val="ListParagraph"/>
        <w:numPr>
          <w:ilvl w:val="0"/>
          <w:numId w:val="5"/>
        </w:numPr>
        <w:rPr>
          <w:sz w:val="28"/>
          <w:szCs w:val="28"/>
          <w:lang w:bidi="ar-EG"/>
        </w:rPr>
      </w:pPr>
      <w:r w:rsidRPr="00680B5B">
        <w:rPr>
          <w:rFonts w:asciiTheme="minorHAnsi" w:eastAsiaTheme="minorEastAsia" w:hAnsi="Garamond" w:cstheme="minorBidi"/>
          <w:kern w:val="24"/>
          <w:sz w:val="28"/>
          <w:szCs w:val="28"/>
          <w:lang w:bidi="ar-EG"/>
        </w:rPr>
        <w:t>effect of diabetes on daily life</w:t>
      </w:r>
    </w:p>
    <w:p w:rsidR="00950C45" w:rsidRPr="00680B5B" w:rsidRDefault="00950C45" w:rsidP="00680B5B">
      <w:pPr>
        <w:pStyle w:val="ListParagraph"/>
        <w:numPr>
          <w:ilvl w:val="0"/>
          <w:numId w:val="2"/>
        </w:numPr>
        <w:jc w:val="both"/>
        <w:rPr>
          <w:rFonts w:asciiTheme="minorHAnsi" w:eastAsiaTheme="minorEastAsia" w:hAnsi="Garamond" w:cstheme="minorBidi"/>
          <w:b/>
          <w:bCs/>
          <w:kern w:val="24"/>
          <w:sz w:val="36"/>
          <w:szCs w:val="36"/>
          <w:lang w:bidi="ar-EG"/>
        </w:rPr>
      </w:pPr>
      <w:r w:rsidRPr="00680B5B">
        <w:rPr>
          <w:rFonts w:asciiTheme="minorHAnsi" w:eastAsiaTheme="minorEastAsia" w:hAnsi="Garamond" w:cstheme="minorBidi"/>
          <w:b/>
          <w:bCs/>
          <w:kern w:val="24"/>
          <w:sz w:val="36"/>
          <w:szCs w:val="36"/>
          <w:lang w:bidi="ar-EG"/>
        </w:rPr>
        <w:t>Administrative design:</w:t>
      </w:r>
    </w:p>
    <w:p w:rsidR="00950C45" w:rsidRPr="00680B5B" w:rsidRDefault="00950C45" w:rsidP="00680B5B">
      <w:pPr>
        <w:pStyle w:val="ListParagraph"/>
        <w:numPr>
          <w:ilvl w:val="0"/>
          <w:numId w:val="5"/>
        </w:numPr>
        <w:rPr>
          <w:rFonts w:asciiTheme="minorHAnsi" w:eastAsiaTheme="minorEastAsia" w:hAnsi="Garamond" w:cstheme="minorBidi"/>
          <w:kern w:val="24"/>
          <w:sz w:val="28"/>
          <w:szCs w:val="28"/>
          <w:rtl/>
          <w:lang w:bidi="ar-EG"/>
        </w:rPr>
      </w:pPr>
      <w:r w:rsidRPr="00680B5B">
        <w:rPr>
          <w:rFonts w:asciiTheme="minorHAnsi" w:eastAsiaTheme="minorEastAsia" w:hAnsi="Garamond" w:cstheme="minorBidi"/>
          <w:kern w:val="24"/>
          <w:sz w:val="28"/>
          <w:szCs w:val="28"/>
          <w:lang w:bidi="ar-EG"/>
        </w:rPr>
        <w:t>Personal communications with responsible Administrative authorities and verbal consent will be obtained</w:t>
      </w:r>
    </w:p>
    <w:p w:rsidR="00950C45" w:rsidRPr="00680B5B" w:rsidRDefault="003821DD" w:rsidP="00680B5B">
      <w:pPr>
        <w:pStyle w:val="ListParagraph"/>
        <w:numPr>
          <w:ilvl w:val="0"/>
          <w:numId w:val="5"/>
        </w:numPr>
        <w:rPr>
          <w:rFonts w:asciiTheme="minorHAnsi" w:eastAsiaTheme="minorEastAsia" w:hAnsi="Garamond" w:cstheme="minorBidi"/>
          <w:kern w:val="24"/>
          <w:sz w:val="28"/>
          <w:szCs w:val="28"/>
          <w:rtl/>
          <w:lang w:bidi="ar-EG"/>
        </w:rPr>
      </w:pPr>
      <w:r w:rsidRPr="00680B5B">
        <w:rPr>
          <w:rFonts w:asciiTheme="minorHAnsi" w:eastAsiaTheme="minorEastAsia" w:hAnsi="Garamond" w:cstheme="minorBidi"/>
          <w:kern w:val="24"/>
          <w:sz w:val="28"/>
          <w:szCs w:val="28"/>
          <w:lang w:bidi="ar-EG"/>
        </w:rPr>
        <w:t>Personnel</w:t>
      </w:r>
      <w:r w:rsidR="00950C45" w:rsidRPr="00680B5B">
        <w:rPr>
          <w:rFonts w:asciiTheme="minorHAnsi" w:eastAsiaTheme="minorEastAsia" w:hAnsi="Garamond" w:cstheme="minorBidi"/>
          <w:kern w:val="24"/>
          <w:sz w:val="28"/>
          <w:szCs w:val="28"/>
          <w:lang w:bidi="ar-EG"/>
        </w:rPr>
        <w:t xml:space="preserve">: field work of the study will be carried out by the researcher under </w:t>
      </w:r>
      <w:r w:rsidR="006170B1" w:rsidRPr="00680B5B">
        <w:rPr>
          <w:rFonts w:asciiTheme="minorHAnsi" w:eastAsiaTheme="minorEastAsia" w:hAnsi="Garamond" w:cstheme="minorBidi"/>
          <w:kern w:val="24"/>
          <w:sz w:val="28"/>
          <w:szCs w:val="28"/>
          <w:lang w:bidi="ar-EG"/>
        </w:rPr>
        <w:t>continuous</w:t>
      </w:r>
      <w:r w:rsidR="00950C45" w:rsidRPr="00680B5B">
        <w:rPr>
          <w:rFonts w:asciiTheme="minorHAnsi" w:eastAsiaTheme="minorEastAsia" w:hAnsi="Garamond" w:cstheme="minorBidi"/>
          <w:kern w:val="24"/>
          <w:sz w:val="28"/>
          <w:szCs w:val="28"/>
          <w:lang w:bidi="ar-EG"/>
        </w:rPr>
        <w:t xml:space="preserve"> supervision of the supervisors</w:t>
      </w:r>
    </w:p>
    <w:p w:rsidR="00950C45" w:rsidRPr="008D3879" w:rsidRDefault="00950C45" w:rsidP="00950C45">
      <w:pPr>
        <w:pStyle w:val="NormalWeb"/>
        <w:spacing w:before="134" w:beforeAutospacing="0" w:after="0" w:afterAutospacing="0"/>
        <w:ind w:left="864" w:hanging="648"/>
        <w:jc w:val="both"/>
        <w:rPr>
          <w:sz w:val="32"/>
          <w:szCs w:val="32"/>
          <w:rtl/>
          <w:lang w:bidi="ar-EG"/>
        </w:rPr>
      </w:pPr>
    </w:p>
    <w:p w:rsidR="00680B5B" w:rsidRDefault="00680B5B" w:rsidP="00680B5B">
      <w:pPr>
        <w:bidi w:val="0"/>
        <w:jc w:val="both"/>
        <w:rPr>
          <w:rFonts w:eastAsiaTheme="minorEastAsia" w:hAnsi="Garamond"/>
          <w:b/>
          <w:bCs/>
          <w:kern w:val="24"/>
          <w:sz w:val="36"/>
          <w:szCs w:val="36"/>
          <w:lang w:bidi="ar-EG"/>
        </w:rPr>
      </w:pPr>
    </w:p>
    <w:p w:rsidR="00680B5B" w:rsidRPr="00680B5B" w:rsidRDefault="00680B5B" w:rsidP="00680B5B">
      <w:pPr>
        <w:bidi w:val="0"/>
        <w:jc w:val="both"/>
        <w:rPr>
          <w:rFonts w:eastAsiaTheme="minorEastAsia" w:hAnsi="Garamond"/>
          <w:b/>
          <w:bCs/>
          <w:kern w:val="24"/>
          <w:sz w:val="36"/>
          <w:szCs w:val="36"/>
          <w:lang w:bidi="ar-EG"/>
        </w:rPr>
      </w:pPr>
    </w:p>
    <w:p w:rsidR="00950C45" w:rsidRPr="00680B5B" w:rsidRDefault="00950C45" w:rsidP="00680B5B">
      <w:pPr>
        <w:pStyle w:val="ListParagraph"/>
        <w:numPr>
          <w:ilvl w:val="0"/>
          <w:numId w:val="2"/>
        </w:numPr>
        <w:jc w:val="both"/>
        <w:rPr>
          <w:rFonts w:asciiTheme="minorHAnsi" w:eastAsiaTheme="minorEastAsia" w:hAnsi="Garamond" w:cstheme="minorBidi"/>
          <w:b/>
          <w:bCs/>
          <w:kern w:val="24"/>
          <w:sz w:val="36"/>
          <w:szCs w:val="36"/>
          <w:lang w:bidi="ar-EG"/>
        </w:rPr>
      </w:pPr>
      <w:r w:rsidRPr="00680B5B">
        <w:rPr>
          <w:rFonts w:asciiTheme="minorHAnsi" w:eastAsiaTheme="minorEastAsia" w:hAnsi="Garamond" w:cstheme="minorBidi"/>
          <w:b/>
          <w:bCs/>
          <w:kern w:val="24"/>
          <w:sz w:val="36"/>
          <w:szCs w:val="36"/>
          <w:lang w:bidi="ar-EG"/>
        </w:rPr>
        <w:lastRenderedPageBreak/>
        <w:t>Operative design:</w:t>
      </w:r>
    </w:p>
    <w:p w:rsidR="00950C45" w:rsidRPr="00680B5B" w:rsidRDefault="00950C45" w:rsidP="00950C45">
      <w:pPr>
        <w:pStyle w:val="NormalWeb"/>
        <w:spacing w:before="134" w:beforeAutospacing="0" w:after="0" w:afterAutospacing="0"/>
        <w:ind w:left="864" w:hanging="648"/>
        <w:rPr>
          <w:sz w:val="32"/>
          <w:szCs w:val="32"/>
          <w:rtl/>
          <w:lang w:bidi="ar-EG"/>
        </w:rPr>
      </w:pPr>
      <w:r w:rsidRPr="00680B5B">
        <w:rPr>
          <w:rFonts w:asciiTheme="minorHAnsi" w:eastAsiaTheme="minorEastAsia" w:hAnsi="Garamond" w:cstheme="minorBidi"/>
          <w:b/>
          <w:bCs/>
          <w:kern w:val="24"/>
          <w:sz w:val="32"/>
          <w:szCs w:val="32"/>
          <w:u w:val="single"/>
          <w:lang w:bidi="ar-EG"/>
        </w:rPr>
        <w:t xml:space="preserve"> (A)Preparatory phase includes</w:t>
      </w:r>
    </w:p>
    <w:p w:rsidR="00950C45" w:rsidRPr="00680B5B" w:rsidRDefault="00950C45" w:rsidP="00680B5B">
      <w:pPr>
        <w:pStyle w:val="ListParagraph"/>
        <w:numPr>
          <w:ilvl w:val="0"/>
          <w:numId w:val="5"/>
        </w:numPr>
        <w:rPr>
          <w:rFonts w:asciiTheme="minorHAnsi" w:eastAsiaTheme="minorEastAsia" w:hAnsi="Garamond" w:cstheme="minorBidi"/>
          <w:kern w:val="24"/>
          <w:sz w:val="28"/>
          <w:szCs w:val="28"/>
          <w:rtl/>
          <w:lang w:bidi="ar-EG"/>
        </w:rPr>
      </w:pPr>
      <w:r w:rsidRPr="00950C45">
        <w:rPr>
          <w:rFonts w:asciiTheme="minorHAnsi" w:eastAsiaTheme="minorEastAsia" w:hAnsi="Garamond" w:cstheme="minorBidi"/>
          <w:b/>
          <w:bCs/>
          <w:color w:val="948A54" w:themeColor="background2" w:themeShade="80"/>
          <w:kern w:val="24"/>
          <w:sz w:val="32"/>
          <w:szCs w:val="32"/>
          <w:lang w:bidi="ar-EG"/>
        </w:rPr>
        <w:t xml:space="preserve"> </w:t>
      </w:r>
      <w:r w:rsidRPr="00680B5B">
        <w:rPr>
          <w:rFonts w:asciiTheme="minorHAnsi" w:eastAsiaTheme="minorEastAsia" w:hAnsi="Garamond" w:cstheme="minorBidi"/>
          <w:kern w:val="24"/>
          <w:sz w:val="28"/>
          <w:szCs w:val="28"/>
          <w:lang w:bidi="ar-EG"/>
        </w:rPr>
        <w:t>Review of literature</w:t>
      </w:r>
    </w:p>
    <w:p w:rsidR="00950C45" w:rsidRPr="00680B5B" w:rsidRDefault="00950C45" w:rsidP="00680B5B">
      <w:pPr>
        <w:pStyle w:val="ListParagraph"/>
        <w:numPr>
          <w:ilvl w:val="0"/>
          <w:numId w:val="5"/>
        </w:numPr>
        <w:rPr>
          <w:rFonts w:asciiTheme="minorHAnsi" w:eastAsiaTheme="minorEastAsia" w:hAnsi="Garamond" w:cstheme="minorBidi"/>
          <w:kern w:val="24"/>
          <w:sz w:val="28"/>
          <w:szCs w:val="28"/>
          <w:rtl/>
          <w:lang w:bidi="ar-EG"/>
        </w:rPr>
      </w:pPr>
      <w:r w:rsidRPr="00680B5B">
        <w:rPr>
          <w:rFonts w:asciiTheme="minorHAnsi" w:eastAsiaTheme="minorEastAsia" w:hAnsi="Garamond" w:cstheme="minorBidi"/>
          <w:kern w:val="24"/>
          <w:sz w:val="28"/>
          <w:szCs w:val="28"/>
          <w:lang w:bidi="ar-EG"/>
        </w:rPr>
        <w:t xml:space="preserve">  Construction of questionnaire</w:t>
      </w:r>
    </w:p>
    <w:p w:rsidR="00950C45" w:rsidRPr="00950C45" w:rsidRDefault="00950C45" w:rsidP="00680B5B">
      <w:pPr>
        <w:pStyle w:val="ListParagraph"/>
        <w:numPr>
          <w:ilvl w:val="0"/>
          <w:numId w:val="5"/>
        </w:numPr>
        <w:rPr>
          <w:color w:val="948A54" w:themeColor="background2" w:themeShade="80"/>
          <w:sz w:val="32"/>
          <w:szCs w:val="32"/>
          <w:rtl/>
          <w:lang w:bidi="ar-EG"/>
        </w:rPr>
      </w:pPr>
      <w:r w:rsidRPr="00680B5B">
        <w:rPr>
          <w:rFonts w:asciiTheme="minorHAnsi" w:eastAsiaTheme="minorEastAsia" w:hAnsi="Garamond" w:cstheme="minorBidi"/>
          <w:kern w:val="24"/>
          <w:sz w:val="28"/>
          <w:szCs w:val="28"/>
          <w:lang w:bidi="ar-EG"/>
        </w:rPr>
        <w:t xml:space="preserve">  Personal communication</w:t>
      </w:r>
    </w:p>
    <w:p w:rsidR="00950C45" w:rsidRPr="00680B5B" w:rsidRDefault="00950C45" w:rsidP="00950C45">
      <w:pPr>
        <w:pStyle w:val="NormalWeb"/>
        <w:spacing w:before="134" w:beforeAutospacing="0" w:after="0" w:afterAutospacing="0"/>
        <w:ind w:left="864" w:hanging="648"/>
        <w:rPr>
          <w:rFonts w:asciiTheme="minorHAnsi" w:eastAsiaTheme="minorEastAsia" w:hAnsi="Garamond" w:cstheme="minorBidi"/>
          <w:b/>
          <w:bCs/>
          <w:kern w:val="24"/>
          <w:sz w:val="32"/>
          <w:szCs w:val="32"/>
          <w:u w:val="single"/>
          <w:rtl/>
          <w:lang w:bidi="ar-EG"/>
        </w:rPr>
      </w:pPr>
      <w:r w:rsidRPr="00680B5B">
        <w:rPr>
          <w:rFonts w:asciiTheme="minorHAnsi" w:eastAsiaTheme="minorEastAsia" w:hAnsi="Garamond" w:cstheme="minorBidi"/>
          <w:b/>
          <w:bCs/>
          <w:kern w:val="24"/>
          <w:sz w:val="32"/>
          <w:szCs w:val="32"/>
          <w:u w:val="single"/>
          <w:lang w:bidi="ar-EG"/>
        </w:rPr>
        <w:t>(B</w:t>
      </w:r>
      <w:proofErr w:type="gramStart"/>
      <w:r w:rsidRPr="00680B5B">
        <w:rPr>
          <w:rFonts w:asciiTheme="minorHAnsi" w:eastAsiaTheme="minorEastAsia" w:hAnsi="Garamond" w:cstheme="minorBidi"/>
          <w:b/>
          <w:bCs/>
          <w:kern w:val="24"/>
          <w:sz w:val="32"/>
          <w:szCs w:val="32"/>
          <w:u w:val="single"/>
          <w:lang w:bidi="ar-EG"/>
        </w:rPr>
        <w:t>)2nd</w:t>
      </w:r>
      <w:proofErr w:type="gramEnd"/>
      <w:r w:rsidRPr="00680B5B">
        <w:rPr>
          <w:rFonts w:asciiTheme="minorHAnsi" w:eastAsiaTheme="minorEastAsia" w:hAnsi="Garamond" w:cstheme="minorBidi"/>
          <w:b/>
          <w:bCs/>
          <w:kern w:val="24"/>
          <w:sz w:val="32"/>
          <w:szCs w:val="32"/>
          <w:u w:val="single"/>
          <w:lang w:bidi="ar-EG"/>
        </w:rPr>
        <w:t xml:space="preserve"> phase (collection of data )</w:t>
      </w:r>
    </w:p>
    <w:p w:rsidR="00A70D59" w:rsidRPr="00680B5B" w:rsidRDefault="00950C45" w:rsidP="00680B5B">
      <w:pPr>
        <w:pStyle w:val="ListParagraph"/>
        <w:numPr>
          <w:ilvl w:val="0"/>
          <w:numId w:val="5"/>
        </w:numPr>
        <w:rPr>
          <w:rFonts w:asciiTheme="minorHAnsi" w:eastAsiaTheme="minorEastAsia" w:hAnsi="Garamond" w:cstheme="minorBidi"/>
          <w:kern w:val="24"/>
          <w:sz w:val="28"/>
          <w:szCs w:val="28"/>
          <w:lang w:bidi="ar-EG"/>
        </w:rPr>
      </w:pPr>
      <w:r w:rsidRPr="00950C45">
        <w:rPr>
          <w:rFonts w:asciiTheme="minorHAnsi" w:eastAsiaTheme="minorEastAsia" w:hAnsi="Garamond" w:cstheme="minorBidi"/>
          <w:b/>
          <w:bCs/>
          <w:color w:val="948A54" w:themeColor="background2" w:themeShade="80"/>
          <w:kern w:val="24"/>
          <w:sz w:val="32"/>
          <w:szCs w:val="32"/>
          <w:lang w:bidi="ar-EG"/>
        </w:rPr>
        <w:t xml:space="preserve">  </w:t>
      </w:r>
      <w:r w:rsidRPr="00680B5B">
        <w:rPr>
          <w:rFonts w:asciiTheme="minorHAnsi" w:eastAsiaTheme="minorEastAsia" w:hAnsi="Garamond" w:cstheme="minorBidi"/>
          <w:kern w:val="24"/>
          <w:sz w:val="28"/>
          <w:szCs w:val="28"/>
          <w:lang w:bidi="ar-EG"/>
        </w:rPr>
        <w:t xml:space="preserve">Nature and aim of study will be explained to eligible </w:t>
      </w:r>
      <w:proofErr w:type="gramStart"/>
      <w:r w:rsidRPr="00680B5B">
        <w:rPr>
          <w:rFonts w:asciiTheme="minorHAnsi" w:eastAsiaTheme="minorEastAsia" w:hAnsi="Garamond" w:cstheme="minorBidi"/>
          <w:kern w:val="24"/>
          <w:sz w:val="28"/>
          <w:szCs w:val="28"/>
          <w:lang w:bidi="ar-EG"/>
        </w:rPr>
        <w:t xml:space="preserve">persons </w:t>
      </w:r>
      <w:r w:rsidR="00C63037" w:rsidRPr="00680B5B">
        <w:rPr>
          <w:rFonts w:asciiTheme="minorHAnsi" w:eastAsiaTheme="minorEastAsia" w:hAnsi="Garamond" w:cstheme="minorBidi"/>
          <w:kern w:val="24"/>
          <w:sz w:val="28"/>
          <w:szCs w:val="28"/>
          <w:lang w:bidi="ar-EG"/>
        </w:rPr>
        <w:t>.</w:t>
      </w:r>
      <w:proofErr w:type="gramEnd"/>
    </w:p>
    <w:p w:rsidR="00950C45" w:rsidRPr="00680B5B" w:rsidRDefault="00A70D59" w:rsidP="00A70D59">
      <w:pPr>
        <w:pStyle w:val="NormalWeb"/>
        <w:spacing w:before="134" w:beforeAutospacing="0" w:after="0" w:afterAutospacing="0"/>
        <w:ind w:left="864" w:hanging="648"/>
        <w:rPr>
          <w:rFonts w:asciiTheme="minorHAnsi" w:eastAsiaTheme="minorEastAsia" w:hAnsi="Garamond" w:cstheme="minorBidi"/>
          <w:b/>
          <w:bCs/>
          <w:kern w:val="24"/>
          <w:sz w:val="32"/>
          <w:szCs w:val="32"/>
          <w:u w:val="single"/>
          <w:lang w:bidi="ar-EG"/>
        </w:rPr>
      </w:pPr>
      <w:proofErr w:type="gramStart"/>
      <w:r w:rsidRPr="00680B5B">
        <w:rPr>
          <w:rFonts w:asciiTheme="minorHAnsi" w:eastAsiaTheme="minorEastAsia" w:hAnsi="Garamond" w:cstheme="minorBidi"/>
          <w:b/>
          <w:bCs/>
          <w:kern w:val="24"/>
          <w:sz w:val="32"/>
          <w:szCs w:val="32"/>
          <w:u w:val="single"/>
          <w:lang w:bidi="ar-EG"/>
        </w:rPr>
        <w:t>C)3rd</w:t>
      </w:r>
      <w:proofErr w:type="gramEnd"/>
      <w:r w:rsidRPr="00680B5B">
        <w:rPr>
          <w:rFonts w:asciiTheme="minorHAnsi" w:eastAsiaTheme="minorEastAsia" w:hAnsi="Garamond" w:cstheme="minorBidi"/>
          <w:b/>
          <w:bCs/>
          <w:kern w:val="24"/>
          <w:sz w:val="32"/>
          <w:szCs w:val="32"/>
          <w:u w:val="single"/>
          <w:lang w:bidi="ar-EG"/>
        </w:rPr>
        <w:t xml:space="preserve"> phase Analysis of data:</w:t>
      </w:r>
      <w:r w:rsidR="00950C45" w:rsidRPr="00680B5B">
        <w:rPr>
          <w:rFonts w:asciiTheme="minorHAnsi" w:eastAsiaTheme="minorEastAsia" w:hAnsi="Garamond" w:cstheme="minorBidi"/>
          <w:b/>
          <w:bCs/>
          <w:kern w:val="24"/>
          <w:sz w:val="32"/>
          <w:szCs w:val="32"/>
          <w:u w:val="single"/>
          <w:lang w:bidi="ar-EG"/>
        </w:rPr>
        <w:t>)</w:t>
      </w:r>
    </w:p>
    <w:p w:rsidR="008D3879" w:rsidRPr="00680B5B" w:rsidRDefault="00950C45" w:rsidP="00680B5B">
      <w:pPr>
        <w:pStyle w:val="ListParagraph"/>
        <w:numPr>
          <w:ilvl w:val="0"/>
          <w:numId w:val="5"/>
        </w:numPr>
        <w:jc w:val="both"/>
        <w:rPr>
          <w:rFonts w:asciiTheme="minorHAnsi" w:eastAsiaTheme="minorEastAsia" w:hAnsi="Garamond" w:cstheme="minorBidi"/>
          <w:kern w:val="24"/>
          <w:sz w:val="28"/>
          <w:szCs w:val="28"/>
          <w:lang w:bidi="ar-EG"/>
        </w:rPr>
      </w:pPr>
      <w:r w:rsidRPr="00680B5B">
        <w:rPr>
          <w:rFonts w:asciiTheme="minorHAnsi" w:eastAsiaTheme="minorEastAsia" w:hAnsi="Garamond" w:cstheme="minorBidi"/>
          <w:kern w:val="24"/>
          <w:sz w:val="28"/>
          <w:szCs w:val="28"/>
          <w:lang w:bidi="ar-EG"/>
        </w:rPr>
        <w:t>Data will be subjected to statistical analysis and tabulation using SPSS program, the results will be presented to fulfill the objectives of the study.</w:t>
      </w:r>
    </w:p>
    <w:p w:rsidR="00680B5B" w:rsidRDefault="00680B5B" w:rsidP="00287951">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680B5B" w:rsidRDefault="00680B5B" w:rsidP="00680B5B">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p>
    <w:p w:rsidR="00B60913" w:rsidRPr="00933822" w:rsidRDefault="00287951" w:rsidP="00680B5B">
      <w:pPr>
        <w:bidi w:val="0"/>
        <w:jc w:val="center"/>
        <w:rPr>
          <w:b/>
          <w:bCs/>
          <w:sz w:val="40"/>
          <w:szCs w:val="40"/>
          <w:u w:val="single"/>
          <w:lang w:bidi="ar-EG"/>
        </w:rPr>
      </w:pPr>
      <w:r w:rsidRPr="00933822">
        <w:rPr>
          <w:b/>
          <w:bCs/>
          <w:sz w:val="40"/>
          <w:szCs w:val="40"/>
          <w:u w:val="single"/>
          <w:lang w:bidi="ar-EG"/>
        </w:rPr>
        <w:lastRenderedPageBreak/>
        <w:t>Data revision</w:t>
      </w:r>
    </w:p>
    <w:p w:rsidR="00287951" w:rsidRPr="00086968" w:rsidRDefault="00287951" w:rsidP="00086968">
      <w:pPr>
        <w:bidi w:val="0"/>
        <w:ind w:left="360"/>
        <w:jc w:val="both"/>
        <w:rPr>
          <w:rFonts w:eastAsiaTheme="minorEastAsia" w:hAnsi="Garamond"/>
          <w:kern w:val="24"/>
          <w:sz w:val="28"/>
          <w:szCs w:val="28"/>
          <w:lang w:bidi="ar-EG"/>
        </w:rPr>
      </w:pPr>
      <w:r w:rsidRPr="00086968">
        <w:rPr>
          <w:rFonts w:eastAsiaTheme="minorEastAsia" w:hAnsi="Garamond"/>
          <w:kern w:val="24"/>
          <w:sz w:val="28"/>
          <w:szCs w:val="28"/>
          <w:lang w:bidi="ar-EG"/>
        </w:rPr>
        <w:t>Computer data entry and data cleaning will be done along the period spent on data collection.</w:t>
      </w:r>
    </w:p>
    <w:p w:rsidR="00287951" w:rsidRPr="00933822" w:rsidRDefault="00287951" w:rsidP="00086968">
      <w:pPr>
        <w:bidi w:val="0"/>
        <w:jc w:val="center"/>
        <w:rPr>
          <w:b/>
          <w:bCs/>
          <w:sz w:val="40"/>
          <w:szCs w:val="40"/>
          <w:u w:val="single"/>
          <w:lang w:bidi="ar-EG"/>
        </w:rPr>
      </w:pPr>
      <w:r w:rsidRPr="00933822">
        <w:rPr>
          <w:b/>
          <w:bCs/>
          <w:sz w:val="40"/>
          <w:szCs w:val="40"/>
          <w:u w:val="single"/>
          <w:lang w:bidi="ar-EG"/>
        </w:rPr>
        <w:t>Statistical anal</w:t>
      </w:r>
      <w:r w:rsidR="00950C45" w:rsidRPr="00933822">
        <w:rPr>
          <w:b/>
          <w:bCs/>
          <w:sz w:val="40"/>
          <w:szCs w:val="40"/>
          <w:u w:val="single"/>
          <w:lang w:bidi="ar-EG"/>
        </w:rPr>
        <w:t>y</w:t>
      </w:r>
      <w:r w:rsidR="00086968" w:rsidRPr="00933822">
        <w:rPr>
          <w:b/>
          <w:bCs/>
          <w:sz w:val="40"/>
          <w:szCs w:val="40"/>
          <w:u w:val="single"/>
          <w:lang w:bidi="ar-EG"/>
        </w:rPr>
        <w:t>sis</w:t>
      </w:r>
    </w:p>
    <w:p w:rsidR="00AE660C" w:rsidRPr="00086968" w:rsidRDefault="00287951" w:rsidP="00F239D0">
      <w:pPr>
        <w:bidi w:val="0"/>
        <w:ind w:left="360"/>
        <w:jc w:val="both"/>
        <w:rPr>
          <w:rFonts w:eastAsiaTheme="minorEastAsia" w:hAnsi="Garamond"/>
          <w:kern w:val="24"/>
          <w:sz w:val="28"/>
          <w:szCs w:val="28"/>
          <w:rtl/>
          <w:lang w:bidi="ar-EG"/>
        </w:rPr>
      </w:pPr>
      <w:r w:rsidRPr="00086968">
        <w:rPr>
          <w:rFonts w:eastAsiaTheme="minorEastAsia" w:hAnsi="Garamond"/>
          <w:kern w:val="24"/>
          <w:sz w:val="28"/>
          <w:szCs w:val="28"/>
          <w:lang w:bidi="ar-EG"/>
        </w:rPr>
        <w:t>Data will be subjected to statistical analysis and tabulation using SPSS program</w:t>
      </w:r>
      <w:proofErr w:type="gramStart"/>
      <w:r w:rsidR="00CD6308" w:rsidRPr="00086968">
        <w:rPr>
          <w:rFonts w:eastAsiaTheme="minorEastAsia" w:hAnsi="Garamond"/>
          <w:kern w:val="24"/>
          <w:sz w:val="28"/>
          <w:szCs w:val="28"/>
          <w:lang w:bidi="ar-EG"/>
        </w:rPr>
        <w:t xml:space="preserve">, </w:t>
      </w:r>
      <w:r w:rsidR="00F239D0">
        <w:rPr>
          <w:rFonts w:eastAsiaTheme="minorEastAsia" w:hAnsi="Garamond"/>
          <w:kern w:val="24"/>
          <w:sz w:val="28"/>
          <w:szCs w:val="28"/>
          <w:lang w:bidi="ar-EG"/>
        </w:rPr>
        <w:t xml:space="preserve"> the</w:t>
      </w:r>
      <w:proofErr w:type="gramEnd"/>
      <w:r w:rsidR="00F239D0">
        <w:rPr>
          <w:rFonts w:eastAsiaTheme="minorEastAsia" w:hAnsi="Garamond"/>
          <w:kern w:val="24"/>
          <w:sz w:val="28"/>
          <w:szCs w:val="28"/>
          <w:lang w:bidi="ar-EG"/>
        </w:rPr>
        <w:t xml:space="preserve"> results will be presented to fulfill the </w:t>
      </w:r>
      <w:r w:rsidR="00CD6308" w:rsidRPr="00086968">
        <w:rPr>
          <w:rFonts w:eastAsiaTheme="minorEastAsia" w:hAnsi="Garamond"/>
          <w:kern w:val="24"/>
          <w:sz w:val="28"/>
          <w:szCs w:val="28"/>
          <w:lang w:bidi="ar-EG"/>
        </w:rPr>
        <w:t>objectives of the study.</w:t>
      </w:r>
    </w:p>
    <w:p w:rsidR="00DA7F65" w:rsidRPr="00933822" w:rsidRDefault="00DA7F65" w:rsidP="00086968">
      <w:pPr>
        <w:bidi w:val="0"/>
        <w:jc w:val="center"/>
        <w:rPr>
          <w:b/>
          <w:bCs/>
          <w:sz w:val="40"/>
          <w:szCs w:val="40"/>
          <w:u w:val="single"/>
          <w:rtl/>
          <w:lang w:bidi="ar-EG"/>
        </w:rPr>
      </w:pPr>
      <w:r w:rsidRPr="00933822">
        <w:rPr>
          <w:b/>
          <w:bCs/>
          <w:sz w:val="40"/>
          <w:szCs w:val="40"/>
          <w:u w:val="single"/>
          <w:lang w:bidi="ar-EG"/>
        </w:rPr>
        <w:t>Ethical co</w:t>
      </w:r>
      <w:r w:rsidR="00086968" w:rsidRPr="00933822">
        <w:rPr>
          <w:b/>
          <w:bCs/>
          <w:sz w:val="40"/>
          <w:szCs w:val="40"/>
          <w:u w:val="single"/>
          <w:lang w:bidi="ar-EG"/>
        </w:rPr>
        <w:t>nsideration</w:t>
      </w:r>
    </w:p>
    <w:p w:rsidR="00DA7F65" w:rsidRDefault="00DA7F65" w:rsidP="00086968">
      <w:pPr>
        <w:bidi w:val="0"/>
        <w:ind w:left="360"/>
        <w:rPr>
          <w:rFonts w:eastAsiaTheme="minorEastAsia" w:hAnsi="Garamond"/>
          <w:kern w:val="24"/>
          <w:sz w:val="28"/>
          <w:szCs w:val="28"/>
          <w:lang w:bidi="ar-EG"/>
        </w:rPr>
      </w:pPr>
      <w:r w:rsidRPr="00086968">
        <w:rPr>
          <w:rFonts w:eastAsiaTheme="minorEastAsia" w:hAnsi="Garamond"/>
          <w:kern w:val="24"/>
          <w:sz w:val="28"/>
          <w:szCs w:val="28"/>
          <w:lang w:bidi="ar-EG"/>
        </w:rPr>
        <w:t xml:space="preserve">Ethical consideration will be observed in each step of the </w:t>
      </w:r>
      <w:r w:rsidR="00BA1707">
        <w:rPr>
          <w:rFonts w:eastAsiaTheme="minorEastAsia" w:hAnsi="Garamond"/>
          <w:kern w:val="24"/>
          <w:sz w:val="28"/>
          <w:szCs w:val="28"/>
          <w:lang w:bidi="ar-EG"/>
        </w:rPr>
        <w:t>study conducted including written</w:t>
      </w:r>
      <w:r w:rsidRPr="00086968">
        <w:rPr>
          <w:rFonts w:eastAsiaTheme="minorEastAsia" w:hAnsi="Garamond"/>
          <w:kern w:val="24"/>
          <w:sz w:val="28"/>
          <w:szCs w:val="28"/>
          <w:lang w:bidi="ar-EG"/>
        </w:rPr>
        <w:t xml:space="preserve"> consent of patients.</w:t>
      </w:r>
    </w:p>
    <w:p w:rsidR="006A05E1" w:rsidRPr="00086968" w:rsidRDefault="006A05E1" w:rsidP="006A05E1">
      <w:pPr>
        <w:bidi w:val="0"/>
        <w:ind w:left="360"/>
        <w:rPr>
          <w:rFonts w:eastAsiaTheme="minorEastAsia" w:hAnsi="Garamond"/>
          <w:kern w:val="24"/>
          <w:sz w:val="28"/>
          <w:szCs w:val="28"/>
          <w:rtl/>
          <w:lang w:bidi="ar-EG"/>
        </w:rPr>
      </w:pPr>
      <w:r>
        <w:rPr>
          <w:rFonts w:eastAsiaTheme="minorEastAsia" w:hAnsi="Garamond"/>
          <w:kern w:val="24"/>
          <w:sz w:val="28"/>
          <w:szCs w:val="28"/>
          <w:lang w:bidi="ar-EG"/>
        </w:rPr>
        <w:t xml:space="preserve">Approval of </w:t>
      </w:r>
      <w:proofErr w:type="gramStart"/>
      <w:r>
        <w:rPr>
          <w:rFonts w:eastAsiaTheme="minorEastAsia" w:hAnsi="Garamond"/>
          <w:kern w:val="24"/>
          <w:sz w:val="28"/>
          <w:szCs w:val="28"/>
          <w:lang w:bidi="ar-EG"/>
        </w:rPr>
        <w:t>Ethical  Committee</w:t>
      </w:r>
      <w:proofErr w:type="gramEnd"/>
      <w:r>
        <w:rPr>
          <w:rFonts w:eastAsiaTheme="minorEastAsia" w:hAnsi="Garamond"/>
          <w:kern w:val="24"/>
          <w:sz w:val="28"/>
          <w:szCs w:val="28"/>
          <w:lang w:bidi="ar-EG"/>
        </w:rPr>
        <w:t xml:space="preserve"> of </w:t>
      </w:r>
      <w:proofErr w:type="spellStart"/>
      <w:r>
        <w:rPr>
          <w:rFonts w:eastAsiaTheme="minorEastAsia" w:hAnsi="Garamond"/>
          <w:kern w:val="24"/>
          <w:sz w:val="28"/>
          <w:szCs w:val="28"/>
          <w:lang w:bidi="ar-EG"/>
        </w:rPr>
        <w:t>Sohag</w:t>
      </w:r>
      <w:proofErr w:type="spellEnd"/>
      <w:r>
        <w:rPr>
          <w:rFonts w:eastAsiaTheme="minorEastAsia" w:hAnsi="Garamond"/>
          <w:kern w:val="24"/>
          <w:sz w:val="28"/>
          <w:szCs w:val="28"/>
          <w:lang w:bidi="ar-EG"/>
        </w:rPr>
        <w:t xml:space="preserve"> faculty of Medicine.</w:t>
      </w:r>
    </w:p>
    <w:p w:rsidR="00DA7F65" w:rsidRPr="00086968" w:rsidRDefault="00DA7F65" w:rsidP="00086968">
      <w:pPr>
        <w:bidi w:val="0"/>
        <w:ind w:left="360"/>
        <w:rPr>
          <w:rFonts w:eastAsiaTheme="minorEastAsia" w:hAnsi="Garamond"/>
          <w:kern w:val="24"/>
          <w:sz w:val="28"/>
          <w:szCs w:val="28"/>
          <w:rtl/>
          <w:lang w:bidi="ar-EG"/>
        </w:rPr>
      </w:pPr>
      <w:r w:rsidRPr="00086968">
        <w:rPr>
          <w:rFonts w:eastAsiaTheme="minorEastAsia" w:hAnsi="Garamond"/>
          <w:kern w:val="24"/>
          <w:sz w:val="28"/>
          <w:szCs w:val="28"/>
          <w:lang w:bidi="ar-EG"/>
        </w:rPr>
        <w:t>In addition, the objectives and st</w:t>
      </w:r>
      <w:r w:rsidR="00973417" w:rsidRPr="00086968">
        <w:rPr>
          <w:rFonts w:eastAsiaTheme="minorEastAsia" w:hAnsi="Garamond"/>
          <w:kern w:val="24"/>
          <w:sz w:val="28"/>
          <w:szCs w:val="28"/>
          <w:lang w:bidi="ar-EG"/>
        </w:rPr>
        <w:t>eps of the study will be</w:t>
      </w:r>
    </w:p>
    <w:p w:rsidR="00DA7F65" w:rsidRPr="00086968" w:rsidRDefault="00DA7F65" w:rsidP="00086968">
      <w:pPr>
        <w:bidi w:val="0"/>
        <w:ind w:left="360"/>
        <w:rPr>
          <w:rFonts w:eastAsiaTheme="minorEastAsia" w:hAnsi="Garamond"/>
          <w:kern w:val="24"/>
          <w:sz w:val="28"/>
          <w:szCs w:val="28"/>
          <w:rtl/>
          <w:lang w:bidi="ar-EG"/>
        </w:rPr>
      </w:pPr>
      <w:r w:rsidRPr="00086968">
        <w:rPr>
          <w:rFonts w:eastAsiaTheme="minorEastAsia" w:hAnsi="Garamond"/>
          <w:kern w:val="24"/>
          <w:sz w:val="28"/>
          <w:szCs w:val="28"/>
          <w:lang w:bidi="ar-EG"/>
        </w:rPr>
        <w:t xml:space="preserve">Explained to the </w:t>
      </w:r>
      <w:r w:rsidR="00C63037" w:rsidRPr="00086968">
        <w:rPr>
          <w:rFonts w:eastAsiaTheme="minorEastAsia" w:hAnsi="Garamond"/>
          <w:kern w:val="24"/>
          <w:sz w:val="28"/>
          <w:szCs w:val="28"/>
          <w:lang w:bidi="ar-EG"/>
        </w:rPr>
        <w:t>participants, before</w:t>
      </w:r>
      <w:r w:rsidRPr="00086968">
        <w:rPr>
          <w:rFonts w:eastAsiaTheme="minorEastAsia" w:hAnsi="Garamond"/>
          <w:kern w:val="24"/>
          <w:sz w:val="28"/>
          <w:szCs w:val="28"/>
          <w:lang w:bidi="ar-EG"/>
        </w:rPr>
        <w:t xml:space="preserve"> taking any information</w:t>
      </w:r>
    </w:p>
    <w:p w:rsidR="00973417" w:rsidRDefault="00C63037" w:rsidP="00086968">
      <w:pPr>
        <w:bidi w:val="0"/>
        <w:ind w:left="360"/>
        <w:rPr>
          <w:rFonts w:eastAsiaTheme="minorEastAsia" w:hAnsi="Garamond"/>
          <w:kern w:val="24"/>
          <w:sz w:val="28"/>
          <w:szCs w:val="28"/>
          <w:lang w:bidi="ar-EG"/>
        </w:rPr>
      </w:pPr>
      <w:r w:rsidRPr="00086968">
        <w:rPr>
          <w:rFonts w:eastAsiaTheme="minorEastAsia" w:hAnsi="Garamond"/>
          <w:kern w:val="24"/>
          <w:sz w:val="28"/>
          <w:szCs w:val="28"/>
          <w:lang w:bidi="ar-EG"/>
        </w:rPr>
        <w:t>A written</w:t>
      </w:r>
      <w:r w:rsidR="00973417" w:rsidRPr="00086968">
        <w:rPr>
          <w:rFonts w:eastAsiaTheme="minorEastAsia" w:hAnsi="Garamond"/>
          <w:kern w:val="24"/>
          <w:sz w:val="28"/>
          <w:szCs w:val="28"/>
          <w:lang w:bidi="ar-EG"/>
        </w:rPr>
        <w:t xml:space="preserve"> consent will be obtained from the responsible administrative authorities.</w:t>
      </w:r>
    </w:p>
    <w:p w:rsidR="00086968" w:rsidRPr="00086968" w:rsidRDefault="00086968" w:rsidP="00086968">
      <w:pPr>
        <w:bidi w:val="0"/>
        <w:rPr>
          <w:rFonts w:eastAsiaTheme="minorEastAsia" w:hAnsi="Garamond"/>
          <w:kern w:val="24"/>
          <w:sz w:val="28"/>
          <w:szCs w:val="28"/>
          <w:rtl/>
          <w:lang w:bidi="ar-EG"/>
        </w:rPr>
      </w:pPr>
    </w:p>
    <w:p w:rsidR="000F1708" w:rsidRPr="00933822" w:rsidRDefault="000F1708" w:rsidP="00086968">
      <w:pPr>
        <w:bidi w:val="0"/>
        <w:jc w:val="center"/>
        <w:rPr>
          <w:b/>
          <w:bCs/>
          <w:color w:val="1F497D" w:themeColor="text2"/>
          <w:sz w:val="40"/>
          <w:szCs w:val="40"/>
          <w:u w:val="single"/>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933822">
        <w:rPr>
          <w:b/>
          <w:bCs/>
          <w:sz w:val="40"/>
          <w:szCs w:val="40"/>
          <w:u w:val="single"/>
          <w:lang w:bidi="ar-EG"/>
        </w:rPr>
        <w:t xml:space="preserve">Dissemination of </w:t>
      </w:r>
      <w:r w:rsidR="00933822">
        <w:rPr>
          <w:b/>
          <w:bCs/>
          <w:sz w:val="40"/>
          <w:szCs w:val="40"/>
          <w:u w:val="single"/>
          <w:lang w:bidi="ar-EG"/>
        </w:rPr>
        <w:t>the results and recommendations</w:t>
      </w:r>
    </w:p>
    <w:p w:rsidR="00364463" w:rsidRDefault="000F1708" w:rsidP="00086968">
      <w:pPr>
        <w:bidi w:val="0"/>
        <w:ind w:left="360"/>
        <w:jc w:val="both"/>
        <w:rPr>
          <w:rFonts w:eastAsiaTheme="minorEastAsia" w:hAnsi="Garamond"/>
          <w:kern w:val="24"/>
          <w:sz w:val="28"/>
          <w:szCs w:val="28"/>
          <w:lang w:bidi="ar-EG"/>
        </w:rPr>
      </w:pPr>
      <w:r w:rsidRPr="00086968">
        <w:rPr>
          <w:rFonts w:eastAsiaTheme="minorEastAsia" w:hAnsi="Garamond"/>
          <w:kern w:val="24"/>
          <w:sz w:val="28"/>
          <w:szCs w:val="28"/>
          <w:lang w:bidi="ar-EG"/>
        </w:rPr>
        <w:t xml:space="preserve">Copies of the thesis will be provided to library of faculty of </w:t>
      </w:r>
      <w:r w:rsidR="00C63037" w:rsidRPr="00086968">
        <w:rPr>
          <w:rFonts w:eastAsiaTheme="minorEastAsia" w:hAnsi="Garamond"/>
          <w:kern w:val="24"/>
          <w:sz w:val="28"/>
          <w:szCs w:val="28"/>
          <w:lang w:bidi="ar-EG"/>
        </w:rPr>
        <w:t>medicine, Sohag</w:t>
      </w:r>
      <w:r w:rsidRPr="00086968">
        <w:rPr>
          <w:rFonts w:eastAsiaTheme="minorEastAsia" w:hAnsi="Garamond"/>
          <w:kern w:val="24"/>
          <w:sz w:val="28"/>
          <w:szCs w:val="28"/>
          <w:lang w:bidi="ar-EG"/>
        </w:rPr>
        <w:t xml:space="preserve"> </w:t>
      </w:r>
      <w:r w:rsidR="00C63037" w:rsidRPr="00086968">
        <w:rPr>
          <w:rFonts w:eastAsiaTheme="minorEastAsia" w:hAnsi="Garamond"/>
          <w:kern w:val="24"/>
          <w:sz w:val="28"/>
          <w:szCs w:val="28"/>
          <w:lang w:bidi="ar-EG"/>
        </w:rPr>
        <w:t>University, the</w:t>
      </w:r>
      <w:r w:rsidRPr="00086968">
        <w:rPr>
          <w:rFonts w:eastAsiaTheme="minorEastAsia" w:hAnsi="Garamond"/>
          <w:kern w:val="24"/>
          <w:sz w:val="28"/>
          <w:szCs w:val="28"/>
          <w:lang w:bidi="ar-EG"/>
        </w:rPr>
        <w:t xml:space="preserve"> study report will be sent to the dean of the faculty and hospital directo</w:t>
      </w:r>
      <w:r w:rsidR="00364463" w:rsidRPr="00086968">
        <w:rPr>
          <w:rFonts w:eastAsiaTheme="minorEastAsia" w:hAnsi="Garamond"/>
          <w:kern w:val="24"/>
          <w:sz w:val="28"/>
          <w:szCs w:val="28"/>
          <w:lang w:bidi="ar-EG"/>
        </w:rPr>
        <w:t>r.</w:t>
      </w:r>
    </w:p>
    <w:p w:rsidR="00086968" w:rsidRDefault="00086968" w:rsidP="00086968">
      <w:pPr>
        <w:bidi w:val="0"/>
        <w:ind w:left="360"/>
        <w:jc w:val="both"/>
        <w:rPr>
          <w:rFonts w:eastAsiaTheme="minorEastAsia" w:hAnsi="Garamond"/>
          <w:kern w:val="24"/>
          <w:sz w:val="28"/>
          <w:szCs w:val="28"/>
          <w:lang w:bidi="ar-EG"/>
        </w:rPr>
      </w:pPr>
    </w:p>
    <w:p w:rsidR="00086968" w:rsidRDefault="00086968" w:rsidP="00086968">
      <w:pPr>
        <w:bidi w:val="0"/>
        <w:ind w:left="360"/>
        <w:jc w:val="both"/>
        <w:rPr>
          <w:rFonts w:eastAsiaTheme="minorEastAsia" w:hAnsi="Garamond"/>
          <w:kern w:val="24"/>
          <w:sz w:val="28"/>
          <w:szCs w:val="28"/>
          <w:lang w:bidi="ar-EG"/>
        </w:rPr>
      </w:pPr>
    </w:p>
    <w:p w:rsidR="00086968" w:rsidRDefault="00086968" w:rsidP="00086968">
      <w:pPr>
        <w:bidi w:val="0"/>
        <w:ind w:left="360"/>
        <w:jc w:val="both"/>
        <w:rPr>
          <w:rFonts w:eastAsiaTheme="minorEastAsia" w:hAnsi="Garamond"/>
          <w:kern w:val="24"/>
          <w:sz w:val="28"/>
          <w:szCs w:val="28"/>
          <w:lang w:bidi="ar-EG"/>
        </w:rPr>
      </w:pPr>
    </w:p>
    <w:p w:rsidR="00086968" w:rsidRDefault="00086968" w:rsidP="00086968">
      <w:pPr>
        <w:bidi w:val="0"/>
        <w:ind w:left="360"/>
        <w:jc w:val="both"/>
        <w:rPr>
          <w:rFonts w:eastAsiaTheme="minorEastAsia" w:hAnsi="Garamond"/>
          <w:kern w:val="24"/>
          <w:sz w:val="28"/>
          <w:szCs w:val="28"/>
          <w:lang w:bidi="ar-EG"/>
        </w:rPr>
      </w:pPr>
    </w:p>
    <w:p w:rsidR="00086968" w:rsidRDefault="00086968" w:rsidP="00086968">
      <w:pPr>
        <w:bidi w:val="0"/>
        <w:ind w:left="360"/>
        <w:jc w:val="both"/>
        <w:rPr>
          <w:rFonts w:eastAsiaTheme="minorEastAsia" w:hAnsi="Garamond"/>
          <w:kern w:val="24"/>
          <w:sz w:val="28"/>
          <w:szCs w:val="28"/>
          <w:lang w:bidi="ar-EG"/>
        </w:rPr>
      </w:pPr>
    </w:p>
    <w:p w:rsidR="00086968" w:rsidRPr="00933822" w:rsidRDefault="00086968" w:rsidP="00086968">
      <w:pPr>
        <w:bidi w:val="0"/>
        <w:jc w:val="center"/>
        <w:rPr>
          <w:b/>
          <w:bCs/>
          <w:sz w:val="40"/>
          <w:szCs w:val="40"/>
          <w:u w:val="single"/>
          <w:rtl/>
          <w:lang w:bidi="ar-EG"/>
        </w:rPr>
      </w:pPr>
      <w:r w:rsidRPr="00933822">
        <w:rPr>
          <w:b/>
          <w:bCs/>
          <w:sz w:val="40"/>
          <w:szCs w:val="40"/>
          <w:u w:val="single"/>
          <w:lang w:bidi="ar-EG"/>
        </w:rPr>
        <w:t>References</w:t>
      </w:r>
    </w:p>
    <w:p w:rsidR="000528A1" w:rsidRDefault="000528A1" w:rsidP="000528A1">
      <w:pPr>
        <w:bidi w:val="0"/>
        <w:spacing w:line="360" w:lineRule="auto"/>
        <w:ind w:left="360"/>
        <w:jc w:val="both"/>
        <w:rPr>
          <w:sz w:val="32"/>
          <w:szCs w:val="32"/>
          <w:rtl/>
          <w:lang w:bidi="ar-EG"/>
        </w:rPr>
      </w:pPr>
      <w:r>
        <w:rPr>
          <w:rFonts w:eastAsiaTheme="minorEastAsia" w:hAnsi="Garamond"/>
          <w:kern w:val="24"/>
          <w:sz w:val="28"/>
          <w:szCs w:val="28"/>
          <w:lang w:bidi="ar-EG"/>
        </w:rPr>
        <w:t>1-</w:t>
      </w:r>
      <w:r w:rsidRPr="00086968">
        <w:rPr>
          <w:rFonts w:eastAsiaTheme="minorEastAsia" w:hAnsi="Garamond"/>
          <w:kern w:val="24"/>
          <w:sz w:val="28"/>
          <w:szCs w:val="28"/>
          <w:lang w:bidi="ar-EG"/>
        </w:rPr>
        <w:t xml:space="preserve"> </w:t>
      </w:r>
      <w:r w:rsidRPr="00021B2B">
        <w:rPr>
          <w:rFonts w:eastAsiaTheme="minorEastAsia" w:hAnsi="Garamond"/>
          <w:b/>
          <w:bCs/>
          <w:i/>
          <w:iCs/>
          <w:kern w:val="24"/>
          <w:sz w:val="28"/>
          <w:szCs w:val="28"/>
          <w:lang w:bidi="ar-EG"/>
        </w:rPr>
        <w:t>Davies J., Heller</w:t>
      </w:r>
      <w:r w:rsidRPr="003C004F">
        <w:rPr>
          <w:rFonts w:eastAsiaTheme="minorEastAsia" w:hAnsi="Garamond"/>
          <w:b/>
          <w:bCs/>
          <w:i/>
          <w:iCs/>
          <w:kern w:val="24"/>
          <w:sz w:val="28"/>
          <w:szCs w:val="28"/>
          <w:lang w:bidi="ar-EG"/>
        </w:rPr>
        <w:t xml:space="preserve"> </w:t>
      </w:r>
      <w:r w:rsidRPr="00021B2B">
        <w:rPr>
          <w:rFonts w:eastAsiaTheme="minorEastAsia" w:hAnsi="Garamond"/>
          <w:b/>
          <w:bCs/>
          <w:i/>
          <w:iCs/>
          <w:kern w:val="24"/>
          <w:sz w:val="28"/>
          <w:szCs w:val="28"/>
          <w:lang w:bidi="ar-EG"/>
        </w:rPr>
        <w:t>S., Skinner T. C. et al.,</w:t>
      </w:r>
      <w:r w:rsidRPr="00021B2B">
        <w:rPr>
          <w:rFonts w:eastAsiaTheme="minorEastAsia" w:hAnsi="Garamond"/>
          <w:i/>
          <w:iCs/>
          <w:kern w:val="24"/>
          <w:sz w:val="28"/>
          <w:szCs w:val="28"/>
          <w:lang w:bidi="ar-EG"/>
        </w:rPr>
        <w:t xml:space="preserve"> </w:t>
      </w:r>
      <w:r w:rsidRPr="00021B2B">
        <w:rPr>
          <w:rFonts w:eastAsiaTheme="minorEastAsia" w:hAnsi="Garamond"/>
          <w:i/>
          <w:iCs/>
          <w:kern w:val="24"/>
          <w:sz w:val="28"/>
          <w:szCs w:val="28"/>
          <w:lang w:bidi="ar-EG"/>
        </w:rPr>
        <w:t>“</w:t>
      </w:r>
      <w:r w:rsidRPr="00021B2B">
        <w:rPr>
          <w:rFonts w:eastAsiaTheme="minorEastAsia" w:hAnsi="Garamond"/>
          <w:i/>
          <w:iCs/>
          <w:kern w:val="24"/>
          <w:sz w:val="28"/>
          <w:szCs w:val="28"/>
          <w:lang w:bidi="ar-EG"/>
        </w:rPr>
        <w:t xml:space="preserve">On behalf of the Diabetes Education and Self-Management for ongoing and Newly Diagnosed Collaborative Effectiveness of the diabetes education and self-management for ongoing and newly diagnosed (DESMOND) </w:t>
      </w:r>
      <w:proofErr w:type="spellStart"/>
      <w:r w:rsidRPr="00021B2B">
        <w:rPr>
          <w:rFonts w:eastAsiaTheme="minorEastAsia" w:hAnsi="Garamond"/>
          <w:i/>
          <w:iCs/>
          <w:kern w:val="24"/>
          <w:sz w:val="28"/>
          <w:szCs w:val="28"/>
          <w:lang w:bidi="ar-EG"/>
        </w:rPr>
        <w:t>programme</w:t>
      </w:r>
      <w:proofErr w:type="spellEnd"/>
      <w:r w:rsidRPr="00021B2B">
        <w:rPr>
          <w:rFonts w:eastAsiaTheme="minorEastAsia" w:hAnsi="Garamond"/>
          <w:i/>
          <w:iCs/>
          <w:kern w:val="24"/>
          <w:sz w:val="28"/>
          <w:szCs w:val="28"/>
          <w:lang w:bidi="ar-EG"/>
        </w:rPr>
        <w:t xml:space="preserve"> for people with newly diagnosed type 2 diabetes: cluster randomized controlled trial,</w:t>
      </w:r>
      <w:r w:rsidRPr="00021B2B">
        <w:rPr>
          <w:rFonts w:eastAsiaTheme="minorEastAsia" w:hAnsi="Garamond"/>
          <w:i/>
          <w:iCs/>
          <w:kern w:val="24"/>
          <w:sz w:val="28"/>
          <w:szCs w:val="28"/>
          <w:lang w:bidi="ar-EG"/>
        </w:rPr>
        <w:t>”</w:t>
      </w:r>
      <w:r w:rsidRPr="00086968">
        <w:rPr>
          <w:rFonts w:eastAsiaTheme="minorEastAsia" w:hAnsi="Garamond"/>
          <w:kern w:val="24"/>
          <w:sz w:val="28"/>
          <w:szCs w:val="28"/>
          <w:lang w:bidi="ar-EG"/>
        </w:rPr>
        <w:t xml:space="preserve"> British Medical Journal, vol. 336, pp. 491</w:t>
      </w:r>
      <w:r w:rsidRPr="00086968">
        <w:rPr>
          <w:rFonts w:eastAsiaTheme="minorEastAsia" w:hAnsi="Garamond"/>
          <w:kern w:val="24"/>
          <w:sz w:val="28"/>
          <w:szCs w:val="28"/>
          <w:lang w:bidi="ar-EG"/>
        </w:rPr>
        <w:t>–</w:t>
      </w:r>
      <w:r>
        <w:rPr>
          <w:rFonts w:eastAsiaTheme="minorEastAsia" w:hAnsi="Garamond"/>
          <w:kern w:val="24"/>
          <w:sz w:val="28"/>
          <w:szCs w:val="28"/>
          <w:lang w:bidi="ar-EG"/>
        </w:rPr>
        <w:t xml:space="preserve">495, </w:t>
      </w:r>
      <w:r w:rsidRPr="00021B2B">
        <w:rPr>
          <w:rFonts w:eastAsiaTheme="minorEastAsia" w:hAnsi="Garamond"/>
          <w:b/>
          <w:bCs/>
          <w:kern w:val="24"/>
          <w:sz w:val="28"/>
          <w:szCs w:val="28"/>
          <w:lang w:bidi="ar-EG"/>
        </w:rPr>
        <w:t>2008</w:t>
      </w:r>
      <w:r>
        <w:rPr>
          <w:rFonts w:eastAsiaTheme="minorEastAsia" w:hAnsi="Garamond"/>
          <w:kern w:val="24"/>
          <w:sz w:val="28"/>
          <w:szCs w:val="28"/>
          <w:lang w:bidi="ar-EG"/>
        </w:rPr>
        <w:t>.</w:t>
      </w:r>
    </w:p>
    <w:p w:rsidR="000528A1" w:rsidRPr="000E102F" w:rsidRDefault="000528A1" w:rsidP="000528A1">
      <w:pPr>
        <w:bidi w:val="0"/>
        <w:spacing w:line="360" w:lineRule="auto"/>
        <w:ind w:left="360"/>
        <w:jc w:val="both"/>
        <w:rPr>
          <w:rFonts w:eastAsiaTheme="minorEastAsia" w:hAnsi="Garamond"/>
          <w:kern w:val="24"/>
          <w:sz w:val="28"/>
          <w:szCs w:val="28"/>
          <w:rtl/>
          <w:lang w:bidi="ar-EG"/>
        </w:rPr>
      </w:pPr>
      <w:r>
        <w:rPr>
          <w:rFonts w:eastAsiaTheme="minorEastAsia" w:hAnsi="Garamond"/>
          <w:kern w:val="24"/>
          <w:sz w:val="28"/>
          <w:szCs w:val="28"/>
          <w:lang w:bidi="ar-EG"/>
        </w:rPr>
        <w:t>2-</w:t>
      </w:r>
      <w:r w:rsidRPr="000E102F">
        <w:rPr>
          <w:rFonts w:eastAsiaTheme="minorEastAsia" w:hAnsi="Garamond"/>
          <w:kern w:val="24"/>
          <w:sz w:val="28"/>
          <w:szCs w:val="28"/>
          <w:lang w:bidi="ar-EG"/>
        </w:rPr>
        <w:t xml:space="preserve"> </w:t>
      </w:r>
      <w:proofErr w:type="spellStart"/>
      <w:r w:rsidRPr="00021B2B">
        <w:rPr>
          <w:rFonts w:eastAsiaTheme="minorEastAsia" w:hAnsi="Garamond"/>
          <w:b/>
          <w:bCs/>
          <w:i/>
          <w:iCs/>
          <w:kern w:val="24"/>
          <w:sz w:val="28"/>
          <w:szCs w:val="28"/>
          <w:lang w:bidi="ar-EG"/>
        </w:rPr>
        <w:t>Deakin</w:t>
      </w:r>
      <w:proofErr w:type="spellEnd"/>
      <w:r w:rsidRPr="00021B2B">
        <w:rPr>
          <w:rFonts w:eastAsiaTheme="minorEastAsia" w:hAnsi="Garamond"/>
          <w:b/>
          <w:bCs/>
          <w:i/>
          <w:iCs/>
          <w:kern w:val="24"/>
          <w:sz w:val="28"/>
          <w:szCs w:val="28"/>
          <w:lang w:bidi="ar-EG"/>
        </w:rPr>
        <w:t xml:space="preserve"> A., Cade J. E., Williams R., and Greenwood D. C., </w:t>
      </w:r>
      <w:r w:rsidRPr="00021B2B">
        <w:rPr>
          <w:rFonts w:eastAsiaTheme="minorEastAsia" w:hAnsi="Garamond"/>
          <w:i/>
          <w:iCs/>
          <w:kern w:val="24"/>
          <w:sz w:val="28"/>
          <w:szCs w:val="28"/>
          <w:lang w:bidi="ar-EG"/>
        </w:rPr>
        <w:t>“</w:t>
      </w:r>
      <w:r w:rsidRPr="00021B2B">
        <w:rPr>
          <w:rFonts w:eastAsiaTheme="minorEastAsia" w:hAnsi="Garamond"/>
          <w:i/>
          <w:iCs/>
          <w:kern w:val="24"/>
          <w:sz w:val="28"/>
          <w:szCs w:val="28"/>
          <w:lang w:bidi="ar-EG"/>
        </w:rPr>
        <w:t xml:space="preserve">Structured patient education: the Diabetes X-PERT </w:t>
      </w:r>
      <w:proofErr w:type="spellStart"/>
      <w:r w:rsidRPr="00021B2B">
        <w:rPr>
          <w:rFonts w:eastAsiaTheme="minorEastAsia" w:hAnsi="Garamond"/>
          <w:i/>
          <w:iCs/>
          <w:kern w:val="24"/>
          <w:sz w:val="28"/>
          <w:szCs w:val="28"/>
          <w:lang w:bidi="ar-EG"/>
        </w:rPr>
        <w:t>Programme</w:t>
      </w:r>
      <w:proofErr w:type="spellEnd"/>
      <w:r w:rsidRPr="00021B2B">
        <w:rPr>
          <w:rFonts w:eastAsiaTheme="minorEastAsia" w:hAnsi="Garamond"/>
          <w:i/>
          <w:iCs/>
          <w:kern w:val="24"/>
          <w:sz w:val="28"/>
          <w:szCs w:val="28"/>
          <w:lang w:bidi="ar-EG"/>
        </w:rPr>
        <w:t xml:space="preserve"> makes a difference,</w:t>
      </w:r>
      <w:r w:rsidRPr="00021B2B">
        <w:rPr>
          <w:rFonts w:eastAsiaTheme="minorEastAsia" w:hAnsi="Garamond"/>
          <w:i/>
          <w:iCs/>
          <w:kern w:val="24"/>
          <w:sz w:val="28"/>
          <w:szCs w:val="28"/>
          <w:lang w:bidi="ar-EG"/>
        </w:rPr>
        <w:t>”</w:t>
      </w:r>
      <w:r w:rsidRPr="00021B2B">
        <w:rPr>
          <w:rFonts w:eastAsiaTheme="minorEastAsia" w:hAnsi="Garamond"/>
          <w:i/>
          <w:iCs/>
          <w:kern w:val="24"/>
          <w:sz w:val="28"/>
          <w:szCs w:val="28"/>
          <w:lang w:bidi="ar-EG"/>
        </w:rPr>
        <w:t xml:space="preserve"> Diabetic Medicine, vol. 23, no. 9, pp. 944</w:t>
      </w:r>
      <w:r w:rsidRPr="00021B2B">
        <w:rPr>
          <w:rFonts w:eastAsiaTheme="minorEastAsia" w:hAnsi="Garamond"/>
          <w:i/>
          <w:iCs/>
          <w:kern w:val="24"/>
          <w:sz w:val="28"/>
          <w:szCs w:val="28"/>
          <w:lang w:bidi="ar-EG"/>
        </w:rPr>
        <w:t>–</w:t>
      </w:r>
      <w:r w:rsidRPr="00021B2B">
        <w:rPr>
          <w:rFonts w:eastAsiaTheme="minorEastAsia" w:hAnsi="Garamond"/>
          <w:i/>
          <w:iCs/>
          <w:kern w:val="24"/>
          <w:sz w:val="28"/>
          <w:szCs w:val="28"/>
          <w:lang w:bidi="ar-EG"/>
        </w:rPr>
        <w:t xml:space="preserve">954, </w:t>
      </w:r>
      <w:r w:rsidRPr="00021B2B">
        <w:rPr>
          <w:rFonts w:eastAsiaTheme="minorEastAsia" w:hAnsi="Garamond"/>
          <w:b/>
          <w:bCs/>
          <w:kern w:val="24"/>
          <w:sz w:val="28"/>
          <w:szCs w:val="28"/>
          <w:lang w:bidi="ar-EG"/>
        </w:rPr>
        <w:t>2006.</w:t>
      </w:r>
    </w:p>
    <w:p w:rsidR="000528A1" w:rsidRPr="00086968" w:rsidRDefault="000528A1" w:rsidP="000528A1">
      <w:pPr>
        <w:bidi w:val="0"/>
        <w:spacing w:line="360" w:lineRule="auto"/>
        <w:ind w:left="360"/>
        <w:jc w:val="both"/>
        <w:rPr>
          <w:rFonts w:eastAsiaTheme="minorEastAsia" w:hAnsi="Garamond"/>
          <w:kern w:val="24"/>
          <w:sz w:val="28"/>
          <w:szCs w:val="28"/>
          <w:rtl/>
          <w:lang w:bidi="ar-EG"/>
        </w:rPr>
      </w:pPr>
      <w:r>
        <w:rPr>
          <w:rFonts w:eastAsiaTheme="minorEastAsia" w:hAnsi="Garamond"/>
          <w:b/>
          <w:bCs/>
          <w:i/>
          <w:iCs/>
          <w:kern w:val="24"/>
          <w:sz w:val="28"/>
          <w:szCs w:val="28"/>
          <w:lang w:bidi="ar-EG"/>
        </w:rPr>
        <w:t xml:space="preserve">3- </w:t>
      </w:r>
      <w:proofErr w:type="spellStart"/>
      <w:r w:rsidRPr="00021B2B">
        <w:rPr>
          <w:rFonts w:eastAsiaTheme="minorEastAsia" w:hAnsi="Garamond"/>
          <w:b/>
          <w:bCs/>
          <w:i/>
          <w:iCs/>
          <w:kern w:val="24"/>
          <w:sz w:val="28"/>
          <w:szCs w:val="28"/>
          <w:lang w:bidi="ar-EG"/>
        </w:rPr>
        <w:t>Hanninen</w:t>
      </w:r>
      <w:proofErr w:type="spellEnd"/>
      <w:r w:rsidRPr="00021B2B">
        <w:rPr>
          <w:rFonts w:eastAsiaTheme="minorEastAsia" w:hAnsi="Garamond"/>
          <w:b/>
          <w:bCs/>
          <w:i/>
          <w:iCs/>
          <w:kern w:val="24"/>
          <w:sz w:val="28"/>
          <w:szCs w:val="28"/>
          <w:lang w:bidi="ar-EG"/>
        </w:rPr>
        <w:t xml:space="preserve"> J., </w:t>
      </w:r>
      <w:proofErr w:type="spellStart"/>
      <w:r w:rsidRPr="00021B2B">
        <w:rPr>
          <w:rFonts w:eastAsiaTheme="minorEastAsia" w:hAnsi="Garamond"/>
          <w:b/>
          <w:bCs/>
          <w:i/>
          <w:iCs/>
          <w:kern w:val="24"/>
          <w:sz w:val="28"/>
          <w:szCs w:val="28"/>
          <w:lang w:bidi="ar-EG"/>
        </w:rPr>
        <w:t>Takala</w:t>
      </w:r>
      <w:proofErr w:type="spellEnd"/>
      <w:r w:rsidRPr="003C004F">
        <w:rPr>
          <w:rFonts w:eastAsiaTheme="minorEastAsia" w:hAnsi="Garamond"/>
          <w:b/>
          <w:bCs/>
          <w:i/>
          <w:iCs/>
          <w:kern w:val="24"/>
          <w:sz w:val="28"/>
          <w:szCs w:val="28"/>
          <w:lang w:bidi="ar-EG"/>
        </w:rPr>
        <w:t xml:space="preserve"> </w:t>
      </w:r>
      <w:r w:rsidRPr="00021B2B">
        <w:rPr>
          <w:rFonts w:eastAsiaTheme="minorEastAsia" w:hAnsi="Garamond"/>
          <w:b/>
          <w:bCs/>
          <w:i/>
          <w:iCs/>
          <w:kern w:val="24"/>
          <w:sz w:val="28"/>
          <w:szCs w:val="28"/>
          <w:lang w:bidi="ar-EG"/>
        </w:rPr>
        <w:t xml:space="preserve">J., and </w:t>
      </w:r>
      <w:proofErr w:type="spellStart"/>
      <w:r w:rsidRPr="00021B2B">
        <w:rPr>
          <w:rFonts w:eastAsiaTheme="minorEastAsia" w:hAnsi="Garamond"/>
          <w:b/>
          <w:bCs/>
          <w:i/>
          <w:iCs/>
          <w:kern w:val="24"/>
          <w:sz w:val="28"/>
          <w:szCs w:val="28"/>
          <w:lang w:bidi="ar-EG"/>
        </w:rPr>
        <w:t>Keinanen-Kiukaanniemi</w:t>
      </w:r>
      <w:proofErr w:type="spellEnd"/>
      <w:r w:rsidRPr="003C004F">
        <w:rPr>
          <w:rFonts w:eastAsiaTheme="minorEastAsia" w:hAnsi="Garamond"/>
          <w:b/>
          <w:bCs/>
          <w:i/>
          <w:iCs/>
          <w:kern w:val="24"/>
          <w:sz w:val="28"/>
          <w:szCs w:val="28"/>
          <w:lang w:bidi="ar-EG"/>
        </w:rPr>
        <w:t xml:space="preserve"> </w:t>
      </w:r>
      <w:r w:rsidRPr="00021B2B">
        <w:rPr>
          <w:rFonts w:eastAsiaTheme="minorEastAsia" w:hAnsi="Garamond"/>
          <w:b/>
          <w:bCs/>
          <w:i/>
          <w:iCs/>
          <w:kern w:val="24"/>
          <w:sz w:val="28"/>
          <w:szCs w:val="28"/>
          <w:lang w:bidi="ar-EG"/>
        </w:rPr>
        <w:t>S.</w:t>
      </w:r>
      <w:r w:rsidRPr="004E2FEB">
        <w:rPr>
          <w:rFonts w:eastAsiaTheme="minorEastAsia" w:hAnsi="Garamond"/>
          <w:i/>
          <w:iCs/>
          <w:kern w:val="24"/>
          <w:sz w:val="28"/>
          <w:szCs w:val="28"/>
          <w:lang w:bidi="ar-EG"/>
        </w:rPr>
        <w:t xml:space="preserve">, </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Good continuity of care may improve quality of life in Type 2 diabetes,</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 xml:space="preserve"> Diabetes Research and Clinical Practice, vol. 51, no. 1, pp. 21</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27,</w:t>
      </w:r>
      <w:r>
        <w:rPr>
          <w:rFonts w:eastAsiaTheme="minorEastAsia" w:hAnsi="Garamond"/>
          <w:kern w:val="24"/>
          <w:sz w:val="28"/>
          <w:szCs w:val="28"/>
          <w:lang w:bidi="ar-EG"/>
        </w:rPr>
        <w:t xml:space="preserve"> </w:t>
      </w:r>
      <w:r w:rsidRPr="004E2FEB">
        <w:rPr>
          <w:rFonts w:eastAsiaTheme="minorEastAsia" w:hAnsi="Garamond"/>
          <w:b/>
          <w:bCs/>
          <w:kern w:val="24"/>
          <w:sz w:val="28"/>
          <w:szCs w:val="28"/>
          <w:lang w:bidi="ar-EG"/>
        </w:rPr>
        <w:t>2001.</w:t>
      </w:r>
    </w:p>
    <w:p w:rsidR="000528A1" w:rsidRDefault="000528A1" w:rsidP="000528A1">
      <w:pPr>
        <w:bidi w:val="0"/>
        <w:spacing w:line="360" w:lineRule="auto"/>
        <w:ind w:left="360"/>
        <w:jc w:val="both"/>
        <w:rPr>
          <w:sz w:val="32"/>
          <w:szCs w:val="32"/>
          <w:rtl/>
          <w:lang w:bidi="ar-EG"/>
        </w:rPr>
      </w:pPr>
      <w:r>
        <w:rPr>
          <w:rFonts w:eastAsiaTheme="minorEastAsia" w:hAnsi="Garamond"/>
          <w:kern w:val="24"/>
          <w:sz w:val="28"/>
          <w:szCs w:val="28"/>
          <w:lang w:bidi="ar-EG"/>
        </w:rPr>
        <w:t xml:space="preserve">4- </w:t>
      </w:r>
      <w:r w:rsidRPr="000E102F">
        <w:rPr>
          <w:rFonts w:eastAsiaTheme="minorEastAsia" w:hAnsi="Garamond"/>
          <w:kern w:val="24"/>
          <w:sz w:val="28"/>
          <w:szCs w:val="28"/>
          <w:lang w:bidi="ar-EG"/>
        </w:rPr>
        <w:t xml:space="preserve"> </w:t>
      </w:r>
      <w:r w:rsidRPr="00CC71E1">
        <w:rPr>
          <w:rFonts w:eastAsiaTheme="minorEastAsia" w:hAnsi="Garamond"/>
          <w:b/>
          <w:bCs/>
          <w:i/>
          <w:iCs/>
          <w:kern w:val="24"/>
          <w:sz w:val="28"/>
          <w:szCs w:val="28"/>
          <w:lang w:bidi="ar-EG"/>
        </w:rPr>
        <w:t xml:space="preserve">Jenkins D., </w:t>
      </w:r>
      <w:proofErr w:type="spellStart"/>
      <w:r w:rsidRPr="00CC71E1">
        <w:rPr>
          <w:rFonts w:eastAsiaTheme="minorEastAsia" w:hAnsi="Garamond"/>
          <w:b/>
          <w:bCs/>
          <w:i/>
          <w:iCs/>
          <w:kern w:val="24"/>
          <w:sz w:val="28"/>
          <w:szCs w:val="28"/>
          <w:lang w:bidi="ar-EG"/>
        </w:rPr>
        <w:t>Jono</w:t>
      </w:r>
      <w:proofErr w:type="spellEnd"/>
      <w:r w:rsidRPr="00CC71E1">
        <w:rPr>
          <w:rFonts w:eastAsiaTheme="minorEastAsia" w:hAnsi="Garamond"/>
          <w:b/>
          <w:bCs/>
          <w:i/>
          <w:iCs/>
          <w:kern w:val="24"/>
          <w:sz w:val="28"/>
          <w:szCs w:val="28"/>
          <w:lang w:bidi="ar-EG"/>
        </w:rPr>
        <w:t xml:space="preserve"> R. T., Stanton B. A., and Stroup-</w:t>
      </w:r>
      <w:proofErr w:type="spellStart"/>
      <w:r w:rsidRPr="00CC71E1">
        <w:rPr>
          <w:rFonts w:eastAsiaTheme="minorEastAsia" w:hAnsi="Garamond"/>
          <w:b/>
          <w:bCs/>
          <w:i/>
          <w:iCs/>
          <w:kern w:val="24"/>
          <w:sz w:val="28"/>
          <w:szCs w:val="28"/>
          <w:lang w:bidi="ar-EG"/>
        </w:rPr>
        <w:t>Benham</w:t>
      </w:r>
      <w:proofErr w:type="spellEnd"/>
      <w:r w:rsidRPr="00CC71E1">
        <w:rPr>
          <w:rFonts w:eastAsiaTheme="minorEastAsia" w:hAnsi="Garamond"/>
          <w:b/>
          <w:bCs/>
          <w:i/>
          <w:iCs/>
          <w:kern w:val="24"/>
          <w:sz w:val="28"/>
          <w:szCs w:val="28"/>
          <w:lang w:bidi="ar-EG"/>
        </w:rPr>
        <w:t xml:space="preserve"> C. A.,</w:t>
      </w:r>
      <w:r w:rsidRPr="000E102F">
        <w:rPr>
          <w:rFonts w:eastAsiaTheme="minorEastAsia" w:hAnsi="Garamond"/>
          <w:kern w:val="24"/>
          <w:sz w:val="28"/>
          <w:szCs w:val="28"/>
          <w:lang w:bidi="ar-EG"/>
        </w:rPr>
        <w:t xml:space="preserve"> </w:t>
      </w:r>
      <w:r w:rsidRPr="00CC71E1">
        <w:rPr>
          <w:rFonts w:eastAsiaTheme="minorEastAsia" w:hAnsi="Garamond"/>
          <w:i/>
          <w:iCs/>
          <w:kern w:val="24"/>
          <w:sz w:val="28"/>
          <w:szCs w:val="28"/>
          <w:lang w:bidi="ar-EG"/>
        </w:rPr>
        <w:t>“</w:t>
      </w:r>
      <w:r w:rsidRPr="00CC71E1">
        <w:rPr>
          <w:rFonts w:eastAsiaTheme="minorEastAsia" w:hAnsi="Garamond"/>
          <w:i/>
          <w:iCs/>
          <w:kern w:val="24"/>
          <w:sz w:val="28"/>
          <w:szCs w:val="28"/>
          <w:lang w:bidi="ar-EG"/>
        </w:rPr>
        <w:t>The measurement of health-related quality of life: major dimensions identified by factor analysis,</w:t>
      </w:r>
      <w:r w:rsidRPr="00CC71E1">
        <w:rPr>
          <w:rFonts w:eastAsiaTheme="minorEastAsia" w:hAnsi="Garamond"/>
          <w:i/>
          <w:iCs/>
          <w:kern w:val="24"/>
          <w:sz w:val="28"/>
          <w:szCs w:val="28"/>
          <w:lang w:bidi="ar-EG"/>
        </w:rPr>
        <w:t>”</w:t>
      </w:r>
      <w:r w:rsidRPr="00CC71E1">
        <w:rPr>
          <w:rFonts w:eastAsiaTheme="minorEastAsia" w:hAnsi="Garamond"/>
          <w:i/>
          <w:iCs/>
          <w:kern w:val="24"/>
          <w:sz w:val="28"/>
          <w:szCs w:val="28"/>
          <w:lang w:bidi="ar-EG"/>
        </w:rPr>
        <w:t xml:space="preserve"> Journal of Social Science and Medicine, vol. 31, no. 8, pp. 925</w:t>
      </w:r>
      <w:r w:rsidRPr="00CC71E1">
        <w:rPr>
          <w:rFonts w:eastAsiaTheme="minorEastAsia" w:hAnsi="Garamond"/>
          <w:i/>
          <w:iCs/>
          <w:kern w:val="24"/>
          <w:sz w:val="28"/>
          <w:szCs w:val="28"/>
          <w:lang w:bidi="ar-EG"/>
        </w:rPr>
        <w:t>–</w:t>
      </w:r>
      <w:r w:rsidRPr="00CC71E1">
        <w:rPr>
          <w:rFonts w:eastAsiaTheme="minorEastAsia" w:hAnsi="Garamond"/>
          <w:i/>
          <w:iCs/>
          <w:kern w:val="24"/>
          <w:sz w:val="28"/>
          <w:szCs w:val="28"/>
          <w:lang w:bidi="ar-EG"/>
        </w:rPr>
        <w:t>931,</w:t>
      </w:r>
      <w:r>
        <w:rPr>
          <w:rFonts w:eastAsiaTheme="minorEastAsia" w:hAnsi="Garamond"/>
          <w:kern w:val="24"/>
          <w:sz w:val="28"/>
          <w:szCs w:val="28"/>
          <w:lang w:bidi="ar-EG"/>
        </w:rPr>
        <w:t xml:space="preserve"> </w:t>
      </w:r>
      <w:r w:rsidRPr="00CC71E1">
        <w:rPr>
          <w:rFonts w:eastAsiaTheme="minorEastAsia" w:hAnsi="Garamond"/>
          <w:b/>
          <w:bCs/>
          <w:kern w:val="24"/>
          <w:sz w:val="28"/>
          <w:szCs w:val="28"/>
          <w:lang w:bidi="ar-EG"/>
        </w:rPr>
        <w:t>1990.</w:t>
      </w:r>
    </w:p>
    <w:p w:rsidR="000528A1" w:rsidRPr="00086968" w:rsidRDefault="000528A1" w:rsidP="000528A1">
      <w:pPr>
        <w:bidi w:val="0"/>
        <w:spacing w:line="360" w:lineRule="auto"/>
        <w:ind w:left="360"/>
        <w:jc w:val="both"/>
        <w:rPr>
          <w:rFonts w:eastAsiaTheme="minorEastAsia" w:hAnsi="Garamond"/>
          <w:kern w:val="24"/>
          <w:sz w:val="28"/>
          <w:szCs w:val="28"/>
          <w:rtl/>
          <w:lang w:bidi="ar-EG"/>
        </w:rPr>
      </w:pPr>
      <w:r>
        <w:rPr>
          <w:rFonts w:eastAsiaTheme="minorEastAsia" w:hAnsi="Garamond"/>
          <w:kern w:val="24"/>
          <w:sz w:val="28"/>
          <w:szCs w:val="28"/>
          <w:lang w:bidi="ar-EG"/>
        </w:rPr>
        <w:t>5-</w:t>
      </w:r>
      <w:r>
        <w:rPr>
          <w:rFonts w:eastAsiaTheme="minorEastAsia" w:hAnsi="Garamond"/>
          <w:i/>
          <w:iCs/>
          <w:kern w:val="24"/>
          <w:sz w:val="28"/>
          <w:szCs w:val="28"/>
          <w:lang w:bidi="ar-EG"/>
        </w:rPr>
        <w:t xml:space="preserve"> </w:t>
      </w:r>
      <w:proofErr w:type="spellStart"/>
      <w:r w:rsidRPr="00021B2B">
        <w:rPr>
          <w:rFonts w:eastAsiaTheme="minorEastAsia" w:hAnsi="Garamond"/>
          <w:b/>
          <w:bCs/>
          <w:i/>
          <w:iCs/>
          <w:kern w:val="24"/>
          <w:sz w:val="28"/>
          <w:szCs w:val="28"/>
          <w:lang w:bidi="ar-EG"/>
        </w:rPr>
        <w:t>Parchman</w:t>
      </w:r>
      <w:proofErr w:type="spellEnd"/>
      <w:r w:rsidRPr="00021B2B">
        <w:rPr>
          <w:rFonts w:eastAsiaTheme="minorEastAsia" w:hAnsi="Garamond"/>
          <w:b/>
          <w:bCs/>
          <w:i/>
          <w:iCs/>
          <w:kern w:val="24"/>
          <w:sz w:val="28"/>
          <w:szCs w:val="28"/>
          <w:lang w:bidi="ar-EG"/>
        </w:rPr>
        <w:t xml:space="preserve"> L., Pugh</w:t>
      </w:r>
      <w:r w:rsidRPr="003C004F">
        <w:rPr>
          <w:rFonts w:eastAsiaTheme="minorEastAsia" w:hAnsi="Garamond"/>
          <w:b/>
          <w:bCs/>
          <w:i/>
          <w:iCs/>
          <w:kern w:val="24"/>
          <w:sz w:val="28"/>
          <w:szCs w:val="28"/>
          <w:lang w:bidi="ar-EG"/>
        </w:rPr>
        <w:t xml:space="preserve"> </w:t>
      </w:r>
      <w:r w:rsidRPr="00021B2B">
        <w:rPr>
          <w:rFonts w:eastAsiaTheme="minorEastAsia" w:hAnsi="Garamond"/>
          <w:b/>
          <w:bCs/>
          <w:i/>
          <w:iCs/>
          <w:kern w:val="24"/>
          <w:sz w:val="28"/>
          <w:szCs w:val="28"/>
          <w:lang w:bidi="ar-EG"/>
        </w:rPr>
        <w:t>J. A., Wang</w:t>
      </w:r>
      <w:r w:rsidRPr="003C004F">
        <w:rPr>
          <w:rFonts w:eastAsiaTheme="minorEastAsia" w:hAnsi="Garamond"/>
          <w:b/>
          <w:bCs/>
          <w:i/>
          <w:iCs/>
          <w:kern w:val="24"/>
          <w:sz w:val="28"/>
          <w:szCs w:val="28"/>
          <w:lang w:bidi="ar-EG"/>
        </w:rPr>
        <w:t xml:space="preserve"> </w:t>
      </w:r>
      <w:r w:rsidRPr="00021B2B">
        <w:rPr>
          <w:rFonts w:eastAsiaTheme="minorEastAsia" w:hAnsi="Garamond"/>
          <w:b/>
          <w:bCs/>
          <w:i/>
          <w:iCs/>
          <w:kern w:val="24"/>
          <w:sz w:val="28"/>
          <w:szCs w:val="28"/>
          <w:lang w:bidi="ar-EG"/>
        </w:rPr>
        <w:t>C. P., and Romero</w:t>
      </w:r>
      <w:r w:rsidRPr="003C004F">
        <w:rPr>
          <w:rFonts w:eastAsiaTheme="minorEastAsia" w:hAnsi="Garamond"/>
          <w:b/>
          <w:bCs/>
          <w:i/>
          <w:iCs/>
          <w:kern w:val="24"/>
          <w:sz w:val="28"/>
          <w:szCs w:val="28"/>
          <w:lang w:bidi="ar-EG"/>
        </w:rPr>
        <w:t xml:space="preserve"> </w:t>
      </w:r>
      <w:r w:rsidRPr="00021B2B">
        <w:rPr>
          <w:rFonts w:eastAsiaTheme="minorEastAsia" w:hAnsi="Garamond"/>
          <w:b/>
          <w:bCs/>
          <w:i/>
          <w:iCs/>
          <w:kern w:val="24"/>
          <w:sz w:val="28"/>
          <w:szCs w:val="28"/>
          <w:lang w:bidi="ar-EG"/>
        </w:rPr>
        <w:t>R. L.</w:t>
      </w:r>
      <w:r w:rsidRPr="004E2FEB">
        <w:rPr>
          <w:rFonts w:eastAsiaTheme="minorEastAsia" w:hAnsi="Garamond"/>
          <w:i/>
          <w:iCs/>
          <w:kern w:val="24"/>
          <w:sz w:val="28"/>
          <w:szCs w:val="28"/>
          <w:lang w:bidi="ar-EG"/>
        </w:rPr>
        <w:t xml:space="preserve">, </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 xml:space="preserve">Glucose control, self-care </w:t>
      </w:r>
      <w:proofErr w:type="spellStart"/>
      <w:r w:rsidRPr="004E2FEB">
        <w:rPr>
          <w:rFonts w:eastAsiaTheme="minorEastAsia" w:hAnsi="Garamond"/>
          <w:i/>
          <w:iCs/>
          <w:kern w:val="24"/>
          <w:sz w:val="28"/>
          <w:szCs w:val="28"/>
          <w:lang w:bidi="ar-EG"/>
        </w:rPr>
        <w:t>behaviours</w:t>
      </w:r>
      <w:proofErr w:type="spellEnd"/>
      <w:r w:rsidRPr="004E2FEB">
        <w:rPr>
          <w:rFonts w:eastAsiaTheme="minorEastAsia" w:hAnsi="Garamond"/>
          <w:i/>
          <w:iCs/>
          <w:kern w:val="24"/>
          <w:sz w:val="28"/>
          <w:szCs w:val="28"/>
          <w:lang w:bidi="ar-EG"/>
        </w:rPr>
        <w:t>, and the presence of the chronic care model in primary care clinics,</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 xml:space="preserve"> Diabetes Care, vol. 30, pp. 2849</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2854</w:t>
      </w:r>
      <w:r w:rsidRPr="00086968">
        <w:rPr>
          <w:rFonts w:eastAsiaTheme="minorEastAsia" w:hAnsi="Garamond"/>
          <w:kern w:val="24"/>
          <w:sz w:val="28"/>
          <w:szCs w:val="28"/>
          <w:lang w:bidi="ar-EG"/>
        </w:rPr>
        <w:t xml:space="preserve">, </w:t>
      </w:r>
      <w:r w:rsidRPr="004E2FEB">
        <w:rPr>
          <w:rFonts w:eastAsiaTheme="minorEastAsia" w:hAnsi="Garamond"/>
          <w:b/>
          <w:bCs/>
          <w:kern w:val="24"/>
          <w:sz w:val="28"/>
          <w:szCs w:val="28"/>
          <w:lang w:bidi="ar-EG"/>
        </w:rPr>
        <w:t>2007</w:t>
      </w:r>
      <w:r>
        <w:rPr>
          <w:rFonts w:eastAsiaTheme="minorEastAsia" w:hAnsi="Garamond"/>
          <w:b/>
          <w:bCs/>
          <w:kern w:val="24"/>
          <w:sz w:val="28"/>
          <w:szCs w:val="28"/>
          <w:lang w:bidi="ar-EG"/>
        </w:rPr>
        <w:t>.</w:t>
      </w:r>
    </w:p>
    <w:p w:rsidR="000528A1" w:rsidRDefault="000528A1" w:rsidP="000528A1">
      <w:pPr>
        <w:bidi w:val="0"/>
        <w:spacing w:line="360" w:lineRule="auto"/>
        <w:ind w:left="360"/>
        <w:jc w:val="both"/>
        <w:rPr>
          <w:rFonts w:eastAsiaTheme="minorEastAsia" w:hAnsi="Garamond"/>
          <w:kern w:val="24"/>
          <w:sz w:val="28"/>
          <w:szCs w:val="28"/>
          <w:lang w:bidi="ar-EG"/>
        </w:rPr>
      </w:pPr>
      <w:r>
        <w:rPr>
          <w:rFonts w:eastAsiaTheme="minorEastAsia" w:hAnsi="Garamond"/>
          <w:kern w:val="24"/>
          <w:sz w:val="28"/>
          <w:szCs w:val="28"/>
          <w:lang w:bidi="ar-EG"/>
        </w:rPr>
        <w:lastRenderedPageBreak/>
        <w:t xml:space="preserve">6- </w:t>
      </w:r>
      <w:r w:rsidRPr="00021B2B">
        <w:rPr>
          <w:rFonts w:eastAsiaTheme="minorEastAsia" w:hAnsi="Garamond"/>
          <w:b/>
          <w:bCs/>
          <w:i/>
          <w:iCs/>
          <w:kern w:val="24"/>
          <w:sz w:val="28"/>
          <w:szCs w:val="28"/>
          <w:lang w:bidi="ar-EG"/>
        </w:rPr>
        <w:t xml:space="preserve">Rubin R. and </w:t>
      </w:r>
      <w:proofErr w:type="spellStart"/>
      <w:r w:rsidRPr="00021B2B">
        <w:rPr>
          <w:rFonts w:eastAsiaTheme="minorEastAsia" w:hAnsi="Garamond"/>
          <w:b/>
          <w:bCs/>
          <w:i/>
          <w:iCs/>
          <w:kern w:val="24"/>
          <w:sz w:val="28"/>
          <w:szCs w:val="28"/>
          <w:lang w:bidi="ar-EG"/>
        </w:rPr>
        <w:t>Peyrot</w:t>
      </w:r>
      <w:proofErr w:type="spellEnd"/>
      <w:r w:rsidRPr="00021B2B">
        <w:rPr>
          <w:rFonts w:eastAsiaTheme="minorEastAsia" w:hAnsi="Garamond"/>
          <w:b/>
          <w:bCs/>
          <w:i/>
          <w:iCs/>
          <w:kern w:val="24"/>
          <w:sz w:val="28"/>
          <w:szCs w:val="28"/>
          <w:lang w:bidi="ar-EG"/>
        </w:rPr>
        <w:t xml:space="preserve"> M.,</w:t>
      </w:r>
      <w:r w:rsidRPr="004E2FEB">
        <w:rPr>
          <w:rFonts w:eastAsiaTheme="minorEastAsia" w:hAnsi="Garamond"/>
          <w:i/>
          <w:iCs/>
          <w:kern w:val="24"/>
          <w:sz w:val="28"/>
          <w:szCs w:val="28"/>
          <w:lang w:bidi="ar-EG"/>
        </w:rPr>
        <w:t xml:space="preserve"> </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Quality of life and diabetes,</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 xml:space="preserve"> Diabetes/Metabolism Research and Reviews, vol. 15, no. 3, pp. 205</w:t>
      </w:r>
      <w:r w:rsidRPr="004E2FEB">
        <w:rPr>
          <w:rFonts w:eastAsiaTheme="minorEastAsia" w:hAnsi="Garamond"/>
          <w:i/>
          <w:iCs/>
          <w:kern w:val="24"/>
          <w:sz w:val="28"/>
          <w:szCs w:val="28"/>
          <w:lang w:bidi="ar-EG"/>
        </w:rPr>
        <w:t>–</w:t>
      </w:r>
      <w:r w:rsidRPr="004E2FEB">
        <w:rPr>
          <w:rFonts w:eastAsiaTheme="minorEastAsia" w:hAnsi="Garamond"/>
          <w:i/>
          <w:iCs/>
          <w:kern w:val="24"/>
          <w:sz w:val="28"/>
          <w:szCs w:val="28"/>
          <w:lang w:bidi="ar-EG"/>
        </w:rPr>
        <w:t xml:space="preserve">218, </w:t>
      </w:r>
      <w:r w:rsidRPr="004E2FEB">
        <w:rPr>
          <w:rFonts w:eastAsiaTheme="minorEastAsia" w:hAnsi="Garamond"/>
          <w:b/>
          <w:bCs/>
          <w:kern w:val="24"/>
          <w:sz w:val="28"/>
          <w:szCs w:val="28"/>
          <w:lang w:bidi="ar-EG"/>
        </w:rPr>
        <w:t>1999.</w:t>
      </w:r>
    </w:p>
    <w:p w:rsidR="000528A1" w:rsidRPr="004E2FEB" w:rsidRDefault="000528A1" w:rsidP="000528A1">
      <w:pPr>
        <w:pStyle w:val="ListParagraph"/>
        <w:numPr>
          <w:ilvl w:val="0"/>
          <w:numId w:val="11"/>
        </w:numPr>
        <w:spacing w:line="360" w:lineRule="auto"/>
        <w:jc w:val="both"/>
        <w:rPr>
          <w:rFonts w:eastAsiaTheme="minorEastAsia" w:hAnsi="Garamond"/>
          <w:kern w:val="24"/>
          <w:sz w:val="28"/>
          <w:szCs w:val="28"/>
          <w:rtl/>
          <w:lang w:bidi="ar-EG"/>
        </w:rPr>
      </w:pPr>
      <w:r w:rsidRPr="00021B2B">
        <w:rPr>
          <w:rFonts w:eastAsiaTheme="minorEastAsia" w:hAnsi="Garamond"/>
          <w:b/>
          <w:bCs/>
          <w:i/>
          <w:iCs/>
          <w:kern w:val="24"/>
          <w:sz w:val="28"/>
          <w:szCs w:val="28"/>
          <w:lang w:bidi="ar-EG"/>
        </w:rPr>
        <w:t>Scottish</w:t>
      </w:r>
      <w:r w:rsidRPr="004E2FEB">
        <w:rPr>
          <w:rFonts w:eastAsiaTheme="minorEastAsia" w:hAnsi="Garamond"/>
          <w:i/>
          <w:iCs/>
          <w:kern w:val="24"/>
          <w:sz w:val="28"/>
          <w:szCs w:val="28"/>
          <w:lang w:bidi="ar-EG"/>
        </w:rPr>
        <w:t xml:space="preserve"> Executive, Scottish Diabetes Framework, Scottish Executive, Edinburgh, UK</w:t>
      </w:r>
      <w:r w:rsidRPr="004E2FEB">
        <w:rPr>
          <w:rFonts w:eastAsiaTheme="minorEastAsia" w:hAnsi="Garamond"/>
          <w:kern w:val="24"/>
          <w:sz w:val="28"/>
          <w:szCs w:val="28"/>
          <w:lang w:bidi="ar-EG"/>
        </w:rPr>
        <w:t xml:space="preserve">, </w:t>
      </w:r>
      <w:r w:rsidRPr="004E2FEB">
        <w:rPr>
          <w:rFonts w:eastAsiaTheme="minorEastAsia" w:hAnsi="Garamond"/>
          <w:b/>
          <w:bCs/>
          <w:kern w:val="24"/>
          <w:sz w:val="28"/>
          <w:szCs w:val="28"/>
          <w:lang w:bidi="ar-EG"/>
        </w:rPr>
        <w:t>2001.</w:t>
      </w:r>
    </w:p>
    <w:p w:rsidR="000528A1" w:rsidRDefault="000528A1" w:rsidP="000528A1">
      <w:pPr>
        <w:jc w:val="right"/>
        <w:rPr>
          <w:rtl/>
          <w:lang w:bidi="ar-EG"/>
        </w:rPr>
      </w:pPr>
      <w:r>
        <w:rPr>
          <w:rFonts w:eastAsiaTheme="minorEastAsia" w:hAnsi="Garamond"/>
          <w:kern w:val="24"/>
          <w:sz w:val="28"/>
          <w:szCs w:val="28"/>
          <w:lang w:bidi="ar-EG"/>
        </w:rPr>
        <w:t xml:space="preserve">   8- </w:t>
      </w:r>
      <w:r w:rsidRPr="00021B2B">
        <w:rPr>
          <w:rFonts w:eastAsiaTheme="minorEastAsia" w:hAnsi="Garamond"/>
          <w:b/>
          <w:bCs/>
          <w:i/>
          <w:iCs/>
          <w:kern w:val="24"/>
          <w:sz w:val="28"/>
          <w:szCs w:val="28"/>
          <w:lang w:bidi="ar-EG"/>
        </w:rPr>
        <w:t>Scottish</w:t>
      </w:r>
      <w:r w:rsidRPr="004E2FEB">
        <w:rPr>
          <w:rFonts w:eastAsiaTheme="minorEastAsia" w:hAnsi="Garamond"/>
          <w:i/>
          <w:iCs/>
          <w:kern w:val="24"/>
          <w:sz w:val="28"/>
          <w:szCs w:val="28"/>
          <w:lang w:bidi="ar-EG"/>
        </w:rPr>
        <w:t xml:space="preserve"> Intercollegiate Guideline Network (SIGN), SIGN Guideline, vol. 116, Management of Diabetes SIGN, Edinburgh, UK,</w:t>
      </w:r>
      <w:r w:rsidRPr="00086968">
        <w:rPr>
          <w:rFonts w:eastAsiaTheme="minorEastAsia" w:hAnsi="Garamond"/>
          <w:kern w:val="24"/>
          <w:sz w:val="28"/>
          <w:szCs w:val="28"/>
          <w:lang w:bidi="ar-EG"/>
        </w:rPr>
        <w:t xml:space="preserve"> </w:t>
      </w:r>
      <w:r w:rsidRPr="004E2FEB">
        <w:rPr>
          <w:rFonts w:eastAsiaTheme="minorEastAsia" w:hAnsi="Garamond"/>
          <w:b/>
          <w:bCs/>
          <w:kern w:val="24"/>
          <w:sz w:val="28"/>
          <w:szCs w:val="28"/>
          <w:lang w:bidi="ar-EG"/>
        </w:rPr>
        <w:t>2010</w:t>
      </w:r>
      <w:r w:rsidRPr="00086968">
        <w:rPr>
          <w:rFonts w:eastAsiaTheme="minorEastAsia" w:hAnsi="Garamond"/>
          <w:kern w:val="24"/>
          <w:sz w:val="28"/>
          <w:szCs w:val="28"/>
          <w:lang w:bidi="ar-EG"/>
        </w:rPr>
        <w:t>.</w:t>
      </w:r>
    </w:p>
    <w:p w:rsidR="000528A1" w:rsidRPr="00DD0366" w:rsidRDefault="000528A1" w:rsidP="000528A1">
      <w:pPr>
        <w:pStyle w:val="ListParagraph"/>
        <w:numPr>
          <w:ilvl w:val="0"/>
          <w:numId w:val="12"/>
        </w:numPr>
        <w:spacing w:line="360" w:lineRule="auto"/>
        <w:jc w:val="both"/>
        <w:rPr>
          <w:rFonts w:eastAsiaTheme="minorEastAsia" w:hAnsi="Garamond"/>
          <w:kern w:val="24"/>
          <w:sz w:val="28"/>
          <w:szCs w:val="28"/>
          <w:rtl/>
          <w:lang w:bidi="ar-EG"/>
        </w:rPr>
      </w:pPr>
      <w:r w:rsidRPr="00DD0366">
        <w:rPr>
          <w:rFonts w:eastAsiaTheme="minorEastAsia" w:hAnsi="Garamond"/>
          <w:b/>
          <w:bCs/>
          <w:i/>
          <w:iCs/>
          <w:kern w:val="24"/>
          <w:sz w:val="28"/>
          <w:szCs w:val="28"/>
          <w:lang w:bidi="ar-EG"/>
        </w:rPr>
        <w:t xml:space="preserve">Wagner E., Coleman E. A., </w:t>
      </w:r>
      <w:proofErr w:type="spellStart"/>
      <w:r w:rsidRPr="00DD0366">
        <w:rPr>
          <w:rFonts w:eastAsiaTheme="minorEastAsia" w:hAnsi="Garamond"/>
          <w:b/>
          <w:bCs/>
          <w:i/>
          <w:iCs/>
          <w:kern w:val="24"/>
          <w:sz w:val="28"/>
          <w:szCs w:val="28"/>
          <w:lang w:bidi="ar-EG"/>
        </w:rPr>
        <w:t>Eilertsen</w:t>
      </w:r>
      <w:proofErr w:type="spellEnd"/>
      <w:r w:rsidRPr="00DD0366">
        <w:rPr>
          <w:rFonts w:eastAsiaTheme="minorEastAsia" w:hAnsi="Garamond"/>
          <w:b/>
          <w:bCs/>
          <w:i/>
          <w:iCs/>
          <w:kern w:val="24"/>
          <w:sz w:val="28"/>
          <w:szCs w:val="28"/>
          <w:lang w:bidi="ar-EG"/>
        </w:rPr>
        <w:t xml:space="preserve"> T. B. et al</w:t>
      </w:r>
      <w:r w:rsidRPr="00DD0366">
        <w:rPr>
          <w:rFonts w:eastAsiaTheme="minorEastAsia" w:hAnsi="Garamond"/>
          <w:i/>
          <w:iCs/>
          <w:kern w:val="24"/>
          <w:sz w:val="28"/>
          <w:szCs w:val="28"/>
          <w:lang w:bidi="ar-EG"/>
        </w:rPr>
        <w:t xml:space="preserve">., </w:t>
      </w:r>
      <w:r w:rsidRPr="00DD0366">
        <w:rPr>
          <w:rFonts w:eastAsiaTheme="minorEastAsia" w:hAnsi="Garamond"/>
          <w:i/>
          <w:iCs/>
          <w:kern w:val="24"/>
          <w:sz w:val="28"/>
          <w:szCs w:val="28"/>
          <w:lang w:bidi="ar-EG"/>
        </w:rPr>
        <w:t>“</w:t>
      </w:r>
      <w:r w:rsidRPr="00DD0366">
        <w:rPr>
          <w:rFonts w:eastAsiaTheme="minorEastAsia" w:hAnsi="Garamond"/>
          <w:i/>
          <w:iCs/>
          <w:kern w:val="24"/>
          <w:sz w:val="28"/>
          <w:szCs w:val="28"/>
          <w:lang w:bidi="ar-EG"/>
        </w:rPr>
        <w:t>What will it take to improve care for chronic illness?</w:t>
      </w:r>
      <w:r w:rsidRPr="00DD0366">
        <w:rPr>
          <w:rFonts w:eastAsiaTheme="minorEastAsia" w:hAnsi="Garamond"/>
          <w:i/>
          <w:iCs/>
          <w:kern w:val="24"/>
          <w:sz w:val="28"/>
          <w:szCs w:val="28"/>
          <w:lang w:bidi="ar-EG"/>
        </w:rPr>
        <w:t>”</w:t>
      </w:r>
      <w:r w:rsidRPr="00DD0366">
        <w:rPr>
          <w:rFonts w:eastAsiaTheme="minorEastAsia" w:hAnsi="Garamond"/>
          <w:i/>
          <w:iCs/>
          <w:kern w:val="24"/>
          <w:sz w:val="28"/>
          <w:szCs w:val="28"/>
          <w:lang w:bidi="ar-EG"/>
        </w:rPr>
        <w:t xml:space="preserve"> Effective Clinical Practice, vol. 4, no. 2, pp. 2</w:t>
      </w:r>
      <w:r w:rsidRPr="00DD0366">
        <w:rPr>
          <w:rFonts w:eastAsiaTheme="minorEastAsia" w:hAnsi="Garamond"/>
          <w:i/>
          <w:iCs/>
          <w:kern w:val="24"/>
          <w:sz w:val="28"/>
          <w:szCs w:val="28"/>
          <w:lang w:bidi="ar-EG"/>
        </w:rPr>
        <w:t>–</w:t>
      </w:r>
      <w:r w:rsidRPr="00DD0366">
        <w:rPr>
          <w:rFonts w:eastAsiaTheme="minorEastAsia" w:hAnsi="Garamond"/>
          <w:i/>
          <w:iCs/>
          <w:kern w:val="24"/>
          <w:sz w:val="28"/>
          <w:szCs w:val="28"/>
          <w:lang w:bidi="ar-EG"/>
        </w:rPr>
        <w:t>4,</w:t>
      </w:r>
      <w:r w:rsidRPr="00DD0366">
        <w:rPr>
          <w:rFonts w:eastAsiaTheme="minorEastAsia" w:hAnsi="Garamond"/>
          <w:b/>
          <w:bCs/>
          <w:kern w:val="24"/>
          <w:sz w:val="28"/>
          <w:szCs w:val="28"/>
          <w:lang w:bidi="ar-EG"/>
        </w:rPr>
        <w:t xml:space="preserve"> 2001</w:t>
      </w:r>
      <w:r w:rsidRPr="00DD0366">
        <w:rPr>
          <w:rFonts w:eastAsiaTheme="minorEastAsia" w:hAnsi="Garamond"/>
          <w:kern w:val="24"/>
          <w:sz w:val="28"/>
          <w:szCs w:val="28"/>
          <w:lang w:bidi="ar-EG"/>
        </w:rPr>
        <w:t>.</w:t>
      </w:r>
    </w:p>
    <w:p w:rsidR="00364463" w:rsidRPr="00086968" w:rsidRDefault="00364463" w:rsidP="0076214C">
      <w:pPr>
        <w:bidi w:val="0"/>
        <w:spacing w:line="360" w:lineRule="auto"/>
        <w:ind w:left="360"/>
        <w:jc w:val="both"/>
        <w:rPr>
          <w:rFonts w:eastAsiaTheme="minorEastAsia" w:hAnsi="Garamond"/>
          <w:kern w:val="24"/>
          <w:sz w:val="28"/>
          <w:szCs w:val="28"/>
          <w:lang w:bidi="ar-EG"/>
        </w:rPr>
      </w:pPr>
    </w:p>
    <w:p w:rsidR="00364463" w:rsidRPr="00086968" w:rsidRDefault="00364463" w:rsidP="0076214C">
      <w:pPr>
        <w:bidi w:val="0"/>
        <w:spacing w:line="360" w:lineRule="auto"/>
        <w:ind w:left="360"/>
        <w:jc w:val="both"/>
        <w:rPr>
          <w:rFonts w:eastAsiaTheme="minorEastAsia" w:hAnsi="Garamond"/>
          <w:kern w:val="24"/>
          <w:sz w:val="28"/>
          <w:szCs w:val="28"/>
          <w:lang w:bidi="ar-EG"/>
        </w:rPr>
      </w:pPr>
    </w:p>
    <w:p w:rsidR="00021B2B" w:rsidRDefault="00021B2B" w:rsidP="00021B2B">
      <w:pPr>
        <w:bidi w:val="0"/>
        <w:spacing w:line="360" w:lineRule="auto"/>
        <w:ind w:left="360"/>
        <w:jc w:val="both"/>
        <w:rPr>
          <w:rFonts w:eastAsiaTheme="minorEastAsia" w:hAnsi="Garamond"/>
          <w:kern w:val="24"/>
          <w:sz w:val="28"/>
          <w:szCs w:val="28"/>
          <w:rtl/>
          <w:lang w:bidi="ar-EG"/>
        </w:rPr>
      </w:pPr>
    </w:p>
    <w:p w:rsidR="00021B2B" w:rsidRDefault="00021B2B" w:rsidP="00021B2B">
      <w:pPr>
        <w:bidi w:val="0"/>
        <w:spacing w:line="360" w:lineRule="auto"/>
        <w:ind w:left="360"/>
        <w:jc w:val="both"/>
        <w:rPr>
          <w:rFonts w:eastAsiaTheme="minorEastAsia" w:hAnsi="Garamond"/>
          <w:kern w:val="24"/>
          <w:sz w:val="28"/>
          <w:szCs w:val="28"/>
          <w:lang w:bidi="ar-EG"/>
        </w:rPr>
      </w:pPr>
    </w:p>
    <w:p w:rsidR="00021B2B" w:rsidRDefault="00021B2B" w:rsidP="00021B2B">
      <w:pPr>
        <w:bidi w:val="0"/>
        <w:spacing w:line="360" w:lineRule="auto"/>
        <w:ind w:left="360"/>
        <w:jc w:val="both"/>
        <w:rPr>
          <w:rFonts w:eastAsiaTheme="minorEastAsia" w:hAnsi="Garamond"/>
          <w:kern w:val="24"/>
          <w:sz w:val="28"/>
          <w:szCs w:val="28"/>
          <w:lang w:bidi="ar-EG"/>
        </w:rPr>
      </w:pPr>
    </w:p>
    <w:p w:rsidR="00021B2B" w:rsidRPr="00086968" w:rsidRDefault="00021B2B" w:rsidP="00021B2B">
      <w:pPr>
        <w:bidi w:val="0"/>
        <w:spacing w:line="360" w:lineRule="auto"/>
        <w:ind w:left="360"/>
        <w:jc w:val="both"/>
        <w:rPr>
          <w:rFonts w:eastAsiaTheme="minorEastAsia" w:hAnsi="Garamond"/>
          <w:kern w:val="24"/>
          <w:sz w:val="28"/>
          <w:szCs w:val="28"/>
          <w:rtl/>
          <w:lang w:bidi="ar-EG"/>
        </w:rPr>
      </w:pPr>
    </w:p>
    <w:p w:rsidR="000F1708" w:rsidRDefault="000F1708" w:rsidP="00B60913">
      <w:pPr>
        <w:jc w:val="right"/>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F1708" w:rsidRDefault="000F1708" w:rsidP="00B60913">
      <w:pPr>
        <w:jc w:val="right"/>
        <w:rPr>
          <w:b/>
          <w:bCs/>
          <w:color w:val="1F497D" w:themeColor="text2"/>
          <w:sz w:val="32"/>
          <w:szCs w:val="32"/>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3821DD" w:rsidRDefault="003821DD" w:rsidP="00AF7D12">
      <w:pP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71750" w:rsidRDefault="00071750" w:rsidP="00AF7D12">
      <w:pP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71750" w:rsidRDefault="00071750" w:rsidP="00AF7D12">
      <w:pP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71750" w:rsidRDefault="00071750" w:rsidP="00AF7D12">
      <w:pP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71750" w:rsidRDefault="00071750" w:rsidP="00AF7D12">
      <w:pP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71750" w:rsidRDefault="00071750" w:rsidP="00AF7D12">
      <w:pP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71750" w:rsidRDefault="00071750" w:rsidP="00AF7D12">
      <w:pP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71750" w:rsidRPr="00071750" w:rsidRDefault="00071750" w:rsidP="00071750">
      <w:pPr>
        <w:spacing w:after="0" w:line="240" w:lineRule="auto"/>
        <w:ind w:left="360"/>
        <w:jc w:val="both"/>
        <w:rPr>
          <w:rFonts w:eastAsiaTheme="minorEastAsia" w:hAnsi="Garamond"/>
          <w:kern w:val="24"/>
          <w:sz w:val="28"/>
          <w:szCs w:val="28"/>
          <w:rtl/>
          <w:lang w:bidi="ar-EG"/>
        </w:rPr>
      </w:pPr>
      <w:r>
        <w:rPr>
          <w:noProof/>
          <w:sz w:val="24"/>
          <w:szCs w:val="24"/>
        </w:rPr>
        <w:drawing>
          <wp:anchor distT="0" distB="0" distL="114300" distR="114300" simplePos="0" relativeHeight="251660288" behindDoc="0" locked="0" layoutInCell="1" allowOverlap="1" wp14:anchorId="0A2A8FD4" wp14:editId="1DDC7802">
            <wp:simplePos x="0" y="0"/>
            <wp:positionH relativeFrom="column">
              <wp:posOffset>-123825</wp:posOffset>
            </wp:positionH>
            <wp:positionV relativeFrom="paragraph">
              <wp:posOffset>-228600</wp:posOffset>
            </wp:positionV>
            <wp:extent cx="1143000" cy="857250"/>
            <wp:effectExtent l="0" t="0" r="0" b="0"/>
            <wp:wrapNone/>
            <wp:docPr id="2" name="Picture 2" descr="C:\Users\Ophth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htha\Desktop\index.jpg"/>
                    <pic:cNvPicPr>
                      <a:picLocks noChangeAspect="1" noChangeArrowheads="1"/>
                    </pic:cNvPicPr>
                  </pic:nvPicPr>
                  <pic:blipFill>
                    <a:blip r:embed="rId8">
                      <a:grayscl/>
                      <a:extLst>
                        <a:ext uri="{BEBA8EAE-BF5A-486C-A8C5-ECC9F3942E4B}">
                          <a14:imgProps xmlns:a14="http://schemas.microsoft.com/office/drawing/2010/main">
                            <a14:imgLayer r:embed="rId9">
                              <a14:imgEffect>
                                <a14:colorTemperature colorTemp="11200"/>
                              </a14:imgEffect>
                              <a14:imgEffect>
                                <a14:brightnessContrast bright="1000"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1750">
        <w:rPr>
          <w:rFonts w:eastAsiaTheme="minorEastAsia" w:hAnsi="Garamond"/>
          <w:kern w:val="24"/>
          <w:sz w:val="28"/>
          <w:szCs w:val="28"/>
          <w:rtl/>
          <w:lang w:bidi="ar-EG"/>
        </w:rPr>
        <w:t>جامعة سوهاج</w:t>
      </w:r>
    </w:p>
    <w:p w:rsidR="00071750" w:rsidRPr="00071750" w:rsidRDefault="00071750" w:rsidP="00071750">
      <w:pPr>
        <w:spacing w:after="0" w:line="240" w:lineRule="auto"/>
        <w:ind w:left="360"/>
        <w:jc w:val="both"/>
        <w:rPr>
          <w:rFonts w:eastAsiaTheme="minorEastAsia" w:hAnsi="Garamond"/>
          <w:kern w:val="24"/>
          <w:sz w:val="28"/>
          <w:szCs w:val="28"/>
          <w:rtl/>
          <w:lang w:bidi="ar-EG"/>
        </w:rPr>
      </w:pPr>
      <w:r w:rsidRPr="00071750">
        <w:rPr>
          <w:rFonts w:eastAsiaTheme="minorEastAsia" w:hAnsi="Garamond"/>
          <w:kern w:val="24"/>
          <w:sz w:val="28"/>
          <w:szCs w:val="28"/>
          <w:rtl/>
          <w:lang w:bidi="ar-EG"/>
        </w:rPr>
        <w:t>كلية الطب البشري</w:t>
      </w:r>
    </w:p>
    <w:p w:rsidR="00071750" w:rsidRDefault="00071750" w:rsidP="00071750">
      <w:pPr>
        <w:spacing w:after="0" w:line="240" w:lineRule="auto"/>
        <w:ind w:left="360"/>
        <w:jc w:val="both"/>
        <w:rPr>
          <w:rFonts w:eastAsiaTheme="minorEastAsia" w:hAnsi="Garamond"/>
          <w:kern w:val="24"/>
          <w:sz w:val="28"/>
          <w:szCs w:val="28"/>
          <w:rtl/>
          <w:lang w:bidi="ar-EG"/>
        </w:rPr>
      </w:pPr>
      <w:r w:rsidRPr="00071750">
        <w:rPr>
          <w:rFonts w:eastAsiaTheme="minorEastAsia" w:hAnsi="Garamond"/>
          <w:kern w:val="24"/>
          <w:sz w:val="28"/>
          <w:szCs w:val="28"/>
          <w:rtl/>
          <w:lang w:bidi="ar-EG"/>
        </w:rPr>
        <w:t>قسم الصحة العامة وطب المجتمع</w:t>
      </w:r>
    </w:p>
    <w:p w:rsidR="004E41E6" w:rsidRDefault="004E41E6" w:rsidP="00071750">
      <w:pPr>
        <w:spacing w:after="0" w:line="240" w:lineRule="auto"/>
        <w:ind w:left="360"/>
        <w:jc w:val="both"/>
        <w:rPr>
          <w:rFonts w:eastAsiaTheme="minorEastAsia" w:hAnsi="Garamond"/>
          <w:kern w:val="24"/>
          <w:sz w:val="28"/>
          <w:szCs w:val="28"/>
          <w:rtl/>
          <w:lang w:bidi="ar-EG"/>
        </w:rPr>
      </w:pPr>
    </w:p>
    <w:p w:rsidR="006A05E1" w:rsidRDefault="004E41E6" w:rsidP="006A05E1">
      <w:pPr>
        <w:spacing w:after="0" w:line="240" w:lineRule="auto"/>
        <w:ind w:left="360"/>
        <w:jc w:val="both"/>
        <w:rPr>
          <w:rFonts w:eastAsiaTheme="minorEastAsia" w:hAnsi="Garamond"/>
          <w:b/>
          <w:bCs/>
          <w:i/>
          <w:iCs/>
          <w:kern w:val="24"/>
          <w:sz w:val="44"/>
          <w:szCs w:val="44"/>
          <w:rtl/>
          <w:lang w:bidi="ar-EG"/>
        </w:rPr>
      </w:pPr>
      <w:r w:rsidRPr="004E41E6">
        <w:rPr>
          <w:rFonts w:eastAsiaTheme="minorEastAsia" w:hAnsi="Garamond" w:hint="cs"/>
          <w:b/>
          <w:bCs/>
          <w:i/>
          <w:iCs/>
          <w:kern w:val="24"/>
          <w:sz w:val="44"/>
          <w:szCs w:val="44"/>
          <w:rtl/>
          <w:lang w:bidi="ar-EG"/>
        </w:rPr>
        <w:t>قياس نوعية الحياة لمرضي البو</w:t>
      </w:r>
      <w:r w:rsidR="006A05E1">
        <w:rPr>
          <w:rFonts w:eastAsiaTheme="minorEastAsia" w:hAnsi="Garamond" w:hint="cs"/>
          <w:b/>
          <w:bCs/>
          <w:i/>
          <w:iCs/>
          <w:kern w:val="24"/>
          <w:sz w:val="44"/>
          <w:szCs w:val="44"/>
          <w:rtl/>
          <w:lang w:bidi="ar-EG"/>
        </w:rPr>
        <w:t>ل السكري(النوع الثاني)</w:t>
      </w:r>
    </w:p>
    <w:p w:rsidR="004E41E6" w:rsidRPr="004E41E6" w:rsidRDefault="006A05E1" w:rsidP="006A05E1">
      <w:pPr>
        <w:spacing w:after="0" w:line="240" w:lineRule="auto"/>
        <w:ind w:left="360"/>
        <w:jc w:val="center"/>
        <w:rPr>
          <w:rFonts w:asciiTheme="majorHAnsi" w:hAnsiTheme="majorHAnsi"/>
          <w:b/>
          <w:bCs/>
          <w:i/>
          <w:iCs/>
          <w:sz w:val="44"/>
          <w:szCs w:val="44"/>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eastAsiaTheme="minorEastAsia" w:hAnsi="Garamond" w:hint="cs"/>
          <w:b/>
          <w:bCs/>
          <w:i/>
          <w:iCs/>
          <w:kern w:val="24"/>
          <w:sz w:val="44"/>
          <w:szCs w:val="44"/>
          <w:rtl/>
          <w:lang w:bidi="ar-EG"/>
        </w:rPr>
        <w:t>المترددين على عيادة مرضى السكرى بمستشفى سوهاج الجامعى</w:t>
      </w:r>
    </w:p>
    <w:p w:rsidR="004E41E6" w:rsidRDefault="004E41E6" w:rsidP="004E41E6">
      <w:pPr>
        <w:spacing w:after="0" w:line="240" w:lineRule="auto"/>
        <w:ind w:left="360"/>
        <w:jc w:val="both"/>
        <w:rPr>
          <w:rFonts w:eastAsiaTheme="minorEastAsia" w:hAnsi="Garamond"/>
          <w:b/>
          <w:bCs/>
          <w:i/>
          <w:iCs/>
          <w:kern w:val="24"/>
          <w:sz w:val="32"/>
          <w:szCs w:val="32"/>
          <w:rtl/>
          <w:lang w:bidi="ar-EG"/>
        </w:rPr>
      </w:pPr>
    </w:p>
    <w:p w:rsidR="001C6936" w:rsidRDefault="004E41E6" w:rsidP="004E41E6">
      <w:pPr>
        <w:spacing w:after="0" w:line="240" w:lineRule="auto"/>
        <w:ind w:left="360"/>
        <w:jc w:val="center"/>
        <w:rPr>
          <w:rFonts w:eastAsiaTheme="minorEastAsia" w:hAnsi="Garamond"/>
          <w:b/>
          <w:bCs/>
          <w:i/>
          <w:iCs/>
          <w:kern w:val="24"/>
          <w:sz w:val="32"/>
          <w:szCs w:val="32"/>
          <w:rtl/>
          <w:lang w:bidi="ar-EG"/>
        </w:rPr>
      </w:pPr>
      <w:r w:rsidRPr="00A602C0">
        <w:rPr>
          <w:rFonts w:eastAsiaTheme="minorEastAsia" w:hAnsi="Garamond" w:hint="cs"/>
          <w:b/>
          <w:bCs/>
          <w:i/>
          <w:iCs/>
          <w:kern w:val="24"/>
          <w:sz w:val="32"/>
          <w:szCs w:val="32"/>
          <w:u w:val="single"/>
          <w:rtl/>
          <w:lang w:bidi="ar-EG"/>
        </w:rPr>
        <w:t>بروتوكو</w:t>
      </w:r>
      <w:r w:rsidRPr="004E41E6">
        <w:rPr>
          <w:rFonts w:eastAsiaTheme="minorEastAsia" w:hAnsi="Garamond" w:hint="cs"/>
          <w:b/>
          <w:bCs/>
          <w:i/>
          <w:iCs/>
          <w:kern w:val="24"/>
          <w:sz w:val="32"/>
          <w:szCs w:val="32"/>
          <w:rtl/>
          <w:lang w:bidi="ar-EG"/>
        </w:rPr>
        <w:t>ل</w:t>
      </w:r>
    </w:p>
    <w:p w:rsidR="004E41E6" w:rsidRDefault="004E41E6" w:rsidP="004E41E6">
      <w:pPr>
        <w:spacing w:after="0" w:line="240" w:lineRule="auto"/>
        <w:ind w:left="360"/>
        <w:jc w:val="center"/>
        <w:rPr>
          <w:rFonts w:eastAsiaTheme="minorEastAsia" w:hAnsi="Garamond"/>
          <w:b/>
          <w:bCs/>
          <w:i/>
          <w:iCs/>
          <w:kern w:val="24"/>
          <w:sz w:val="32"/>
          <w:szCs w:val="32"/>
          <w:rtl/>
          <w:lang w:bidi="ar-EG"/>
        </w:rPr>
      </w:pPr>
      <w:r>
        <w:rPr>
          <w:rFonts w:eastAsiaTheme="minorEastAsia" w:hAnsi="Garamond" w:hint="cs"/>
          <w:b/>
          <w:bCs/>
          <w:i/>
          <w:iCs/>
          <w:kern w:val="24"/>
          <w:sz w:val="32"/>
          <w:szCs w:val="32"/>
          <w:rtl/>
          <w:lang w:bidi="ar-EG"/>
        </w:rPr>
        <w:t>توطئة للحصول علي درجة الماجستير في</w:t>
      </w:r>
      <w:r w:rsidR="00A602C0">
        <w:rPr>
          <w:rFonts w:eastAsiaTheme="minorEastAsia" w:hAnsi="Garamond" w:hint="cs"/>
          <w:b/>
          <w:bCs/>
          <w:i/>
          <w:iCs/>
          <w:kern w:val="24"/>
          <w:sz w:val="32"/>
          <w:szCs w:val="32"/>
          <w:rtl/>
          <w:lang w:bidi="ar-EG"/>
        </w:rPr>
        <w:t xml:space="preserve"> تخصص</w:t>
      </w:r>
      <w:r>
        <w:rPr>
          <w:rFonts w:eastAsiaTheme="minorEastAsia" w:hAnsi="Garamond" w:hint="cs"/>
          <w:b/>
          <w:bCs/>
          <w:i/>
          <w:iCs/>
          <w:kern w:val="24"/>
          <w:sz w:val="32"/>
          <w:szCs w:val="32"/>
          <w:rtl/>
          <w:lang w:bidi="ar-EG"/>
        </w:rPr>
        <w:t xml:space="preserve"> طب الأسرة</w:t>
      </w:r>
    </w:p>
    <w:p w:rsidR="00A602C0" w:rsidRDefault="00A602C0" w:rsidP="004E41E6">
      <w:pPr>
        <w:spacing w:after="0" w:line="240" w:lineRule="auto"/>
        <w:ind w:left="360"/>
        <w:jc w:val="center"/>
        <w:rPr>
          <w:rFonts w:eastAsiaTheme="minorEastAsia" w:hAnsi="Garamond"/>
          <w:b/>
          <w:bCs/>
          <w:i/>
          <w:iCs/>
          <w:kern w:val="24"/>
          <w:sz w:val="32"/>
          <w:szCs w:val="32"/>
          <w:rtl/>
          <w:lang w:bidi="ar-EG"/>
        </w:rPr>
      </w:pPr>
    </w:p>
    <w:p w:rsidR="004E41E6" w:rsidRDefault="004E41E6" w:rsidP="004E41E6">
      <w:pPr>
        <w:spacing w:after="0" w:line="240" w:lineRule="auto"/>
        <w:ind w:left="360"/>
        <w:jc w:val="center"/>
        <w:rPr>
          <w:rFonts w:eastAsiaTheme="minorEastAsia" w:hAnsi="Garamond"/>
          <w:b/>
          <w:bCs/>
          <w:i/>
          <w:iCs/>
          <w:kern w:val="24"/>
          <w:sz w:val="32"/>
          <w:szCs w:val="32"/>
          <w:rtl/>
          <w:lang w:bidi="ar-EG"/>
        </w:rPr>
      </w:pPr>
      <w:r w:rsidRPr="00A602C0">
        <w:rPr>
          <w:rFonts w:eastAsiaTheme="minorEastAsia" w:hAnsi="Garamond" w:hint="cs"/>
          <w:b/>
          <w:bCs/>
          <w:i/>
          <w:iCs/>
          <w:kern w:val="24"/>
          <w:sz w:val="32"/>
          <w:szCs w:val="32"/>
          <w:u w:val="single"/>
          <w:rtl/>
          <w:lang w:bidi="ar-EG"/>
        </w:rPr>
        <w:t>اعدا</w:t>
      </w:r>
      <w:r>
        <w:rPr>
          <w:rFonts w:eastAsiaTheme="minorEastAsia" w:hAnsi="Garamond" w:hint="cs"/>
          <w:b/>
          <w:bCs/>
          <w:i/>
          <w:iCs/>
          <w:kern w:val="24"/>
          <w:sz w:val="32"/>
          <w:szCs w:val="32"/>
          <w:rtl/>
          <w:lang w:bidi="ar-EG"/>
        </w:rPr>
        <w:t>د</w:t>
      </w:r>
    </w:p>
    <w:p w:rsidR="004E41E6" w:rsidRPr="00A602C0" w:rsidRDefault="004E41E6" w:rsidP="004E41E6">
      <w:pPr>
        <w:spacing w:after="0" w:line="240" w:lineRule="auto"/>
        <w:ind w:left="360"/>
        <w:jc w:val="center"/>
        <w:rPr>
          <w:rFonts w:eastAsiaTheme="minorEastAsia" w:hAnsi="Garamond"/>
          <w:b/>
          <w:bCs/>
          <w:i/>
          <w:iCs/>
          <w:kern w:val="24"/>
          <w:sz w:val="36"/>
          <w:szCs w:val="36"/>
          <w:rtl/>
          <w:lang w:bidi="ar-EG"/>
        </w:rPr>
      </w:pPr>
      <w:r w:rsidRPr="00A602C0">
        <w:rPr>
          <w:rFonts w:eastAsiaTheme="minorEastAsia" w:hAnsi="Garamond" w:hint="cs"/>
          <w:b/>
          <w:bCs/>
          <w:i/>
          <w:iCs/>
          <w:kern w:val="24"/>
          <w:sz w:val="36"/>
          <w:szCs w:val="36"/>
          <w:rtl/>
          <w:lang w:bidi="ar-EG"/>
        </w:rPr>
        <w:t xml:space="preserve">الطبيبة/ رشا جمال الدين ابو الجود </w:t>
      </w:r>
    </w:p>
    <w:p w:rsidR="004E41E6" w:rsidRPr="00A602C0" w:rsidRDefault="004E41E6" w:rsidP="004E41E6">
      <w:pPr>
        <w:spacing w:after="0" w:line="240" w:lineRule="auto"/>
        <w:ind w:left="360"/>
        <w:jc w:val="center"/>
        <w:rPr>
          <w:rFonts w:eastAsiaTheme="minorEastAsia" w:hAnsi="Garamond"/>
          <w:kern w:val="24"/>
          <w:sz w:val="28"/>
          <w:szCs w:val="28"/>
          <w:rtl/>
          <w:lang w:bidi="ar-EG"/>
        </w:rPr>
      </w:pPr>
      <w:r w:rsidRPr="00A602C0">
        <w:rPr>
          <w:rFonts w:eastAsiaTheme="minorEastAsia" w:hAnsi="Garamond" w:hint="cs"/>
          <w:kern w:val="24"/>
          <w:sz w:val="28"/>
          <w:szCs w:val="28"/>
          <w:rtl/>
          <w:lang w:bidi="ar-EG"/>
        </w:rPr>
        <w:t>معيدة بقسم الصحة العامة وطب المجتمع(تخصص طب الأسرة)</w:t>
      </w:r>
    </w:p>
    <w:p w:rsidR="00A602C0" w:rsidRDefault="00A602C0" w:rsidP="004E41E6">
      <w:pPr>
        <w:spacing w:after="0" w:line="240" w:lineRule="auto"/>
        <w:ind w:left="360"/>
        <w:jc w:val="center"/>
        <w:rPr>
          <w:rFonts w:eastAsiaTheme="minorEastAsia" w:hAnsi="Garamond"/>
          <w:b/>
          <w:bCs/>
          <w:i/>
          <w:iCs/>
          <w:kern w:val="24"/>
          <w:sz w:val="32"/>
          <w:szCs w:val="32"/>
          <w:u w:val="single"/>
          <w:rtl/>
          <w:lang w:bidi="ar-EG"/>
        </w:rPr>
      </w:pPr>
    </w:p>
    <w:p w:rsidR="004E41E6" w:rsidRPr="00A602C0" w:rsidRDefault="004E41E6" w:rsidP="004E41E6">
      <w:pPr>
        <w:spacing w:after="0" w:line="240" w:lineRule="auto"/>
        <w:ind w:left="360"/>
        <w:jc w:val="center"/>
        <w:rPr>
          <w:rFonts w:eastAsiaTheme="minorEastAsia" w:hAnsi="Garamond"/>
          <w:b/>
          <w:bCs/>
          <w:i/>
          <w:iCs/>
          <w:kern w:val="24"/>
          <w:sz w:val="32"/>
          <w:szCs w:val="32"/>
          <w:u w:val="single"/>
          <w:rtl/>
          <w:lang w:bidi="ar-EG"/>
        </w:rPr>
      </w:pPr>
      <w:r w:rsidRPr="00A602C0">
        <w:rPr>
          <w:rFonts w:eastAsiaTheme="minorEastAsia" w:hAnsi="Garamond" w:hint="cs"/>
          <w:b/>
          <w:bCs/>
          <w:i/>
          <w:iCs/>
          <w:kern w:val="24"/>
          <w:sz w:val="32"/>
          <w:szCs w:val="32"/>
          <w:u w:val="single"/>
          <w:rtl/>
          <w:lang w:bidi="ar-EG"/>
        </w:rPr>
        <w:t>تحت اشراف</w:t>
      </w:r>
    </w:p>
    <w:p w:rsidR="00A602C0" w:rsidRDefault="00A602C0" w:rsidP="004E41E6">
      <w:pPr>
        <w:spacing w:after="0" w:line="240" w:lineRule="auto"/>
        <w:ind w:left="360"/>
        <w:jc w:val="center"/>
        <w:rPr>
          <w:rFonts w:eastAsiaTheme="minorEastAsia" w:hAnsi="Garamond"/>
          <w:b/>
          <w:bCs/>
          <w:i/>
          <w:iCs/>
          <w:kern w:val="24"/>
          <w:sz w:val="32"/>
          <w:szCs w:val="32"/>
          <w:rtl/>
          <w:lang w:bidi="ar-EG"/>
        </w:rPr>
      </w:pPr>
    </w:p>
    <w:p w:rsidR="004E41E6" w:rsidRPr="00A602C0" w:rsidRDefault="004E41E6" w:rsidP="004E41E6">
      <w:pPr>
        <w:spacing w:after="0" w:line="240" w:lineRule="auto"/>
        <w:ind w:left="360"/>
        <w:jc w:val="center"/>
        <w:rPr>
          <w:rFonts w:eastAsiaTheme="minorEastAsia" w:hAnsi="Garamond"/>
          <w:b/>
          <w:bCs/>
          <w:i/>
          <w:iCs/>
          <w:kern w:val="24"/>
          <w:sz w:val="40"/>
          <w:szCs w:val="40"/>
          <w:rtl/>
          <w:lang w:bidi="ar-EG"/>
        </w:rPr>
      </w:pPr>
      <w:r w:rsidRPr="00A602C0">
        <w:rPr>
          <w:rFonts w:eastAsiaTheme="minorEastAsia" w:hAnsi="Garamond" w:hint="cs"/>
          <w:b/>
          <w:bCs/>
          <w:i/>
          <w:iCs/>
          <w:kern w:val="24"/>
          <w:sz w:val="40"/>
          <w:szCs w:val="40"/>
          <w:rtl/>
          <w:lang w:bidi="ar-EG"/>
        </w:rPr>
        <w:t>الأستاذ الدكتور/ ايمان عبد الباسط محمد</w:t>
      </w:r>
    </w:p>
    <w:p w:rsidR="004E41E6" w:rsidRPr="00A602C0" w:rsidRDefault="004E41E6" w:rsidP="004E41E6">
      <w:pPr>
        <w:spacing w:after="0" w:line="240" w:lineRule="auto"/>
        <w:ind w:left="360"/>
        <w:jc w:val="center"/>
        <w:rPr>
          <w:rFonts w:eastAsiaTheme="minorEastAsia" w:hAnsi="Garamond"/>
          <w:kern w:val="24"/>
          <w:sz w:val="28"/>
          <w:szCs w:val="28"/>
          <w:rtl/>
          <w:lang w:bidi="ar-EG"/>
        </w:rPr>
      </w:pPr>
      <w:r w:rsidRPr="00A602C0">
        <w:rPr>
          <w:rFonts w:eastAsiaTheme="minorEastAsia" w:hAnsi="Garamond" w:hint="cs"/>
          <w:kern w:val="24"/>
          <w:sz w:val="28"/>
          <w:szCs w:val="28"/>
          <w:rtl/>
          <w:lang w:bidi="ar-EG"/>
        </w:rPr>
        <w:t>استاذ ورئيس قسم الصحة العامة وطب المجتمع-جامعة سوهاج</w:t>
      </w:r>
    </w:p>
    <w:p w:rsidR="00A602C0" w:rsidRDefault="00A602C0" w:rsidP="004E41E6">
      <w:pPr>
        <w:spacing w:after="0" w:line="240" w:lineRule="auto"/>
        <w:ind w:left="360"/>
        <w:jc w:val="center"/>
        <w:rPr>
          <w:rFonts w:eastAsiaTheme="minorEastAsia" w:hAnsi="Garamond"/>
          <w:b/>
          <w:bCs/>
          <w:i/>
          <w:iCs/>
          <w:kern w:val="24"/>
          <w:sz w:val="32"/>
          <w:szCs w:val="32"/>
          <w:rtl/>
          <w:lang w:bidi="ar-EG"/>
        </w:rPr>
      </w:pPr>
    </w:p>
    <w:p w:rsidR="004E41E6" w:rsidRDefault="004E41E6" w:rsidP="004E41E6">
      <w:pPr>
        <w:spacing w:after="0" w:line="240" w:lineRule="auto"/>
        <w:ind w:left="360"/>
        <w:jc w:val="center"/>
        <w:rPr>
          <w:rFonts w:eastAsiaTheme="minorEastAsia" w:hAnsi="Garamond"/>
          <w:b/>
          <w:bCs/>
          <w:i/>
          <w:iCs/>
          <w:kern w:val="24"/>
          <w:sz w:val="32"/>
          <w:szCs w:val="32"/>
          <w:rtl/>
          <w:lang w:bidi="ar-EG"/>
        </w:rPr>
      </w:pPr>
      <w:r w:rsidRPr="00A602C0">
        <w:rPr>
          <w:rFonts w:eastAsiaTheme="minorEastAsia" w:hAnsi="Garamond" w:hint="cs"/>
          <w:b/>
          <w:bCs/>
          <w:i/>
          <w:iCs/>
          <w:kern w:val="24"/>
          <w:sz w:val="40"/>
          <w:szCs w:val="40"/>
          <w:rtl/>
          <w:lang w:bidi="ar-EG"/>
        </w:rPr>
        <w:t>الدكتور/فؤاد متري عطية يوسف</w:t>
      </w:r>
    </w:p>
    <w:p w:rsidR="004E41E6" w:rsidRDefault="004E41E6"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602C0">
        <w:rPr>
          <w:rFonts w:eastAsiaTheme="minorEastAsia" w:hAnsi="Garamond" w:hint="cs"/>
          <w:kern w:val="24"/>
          <w:sz w:val="28"/>
          <w:szCs w:val="28"/>
          <w:rtl/>
          <w:lang w:bidi="ar-EG"/>
        </w:rPr>
        <w:t>مدرس الصحة العامة وطب المجتمع-جامعة سوهاج</w:t>
      </w:r>
    </w:p>
    <w:p w:rsidR="00A602C0" w:rsidRDefault="00A602C0"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4E41E6" w:rsidRPr="00A602C0" w:rsidRDefault="004E41E6" w:rsidP="004E41E6">
      <w:pPr>
        <w:spacing w:after="0" w:line="240" w:lineRule="auto"/>
        <w:ind w:left="360"/>
        <w:jc w:val="center"/>
        <w:rPr>
          <w:rFonts w:eastAsiaTheme="minorEastAsia" w:hAnsi="Garamond"/>
          <w:b/>
          <w:bCs/>
          <w:i/>
          <w:iCs/>
          <w:kern w:val="24"/>
          <w:sz w:val="40"/>
          <w:szCs w:val="40"/>
          <w:rtl/>
          <w:lang w:bidi="ar-EG"/>
        </w:rPr>
      </w:pPr>
      <w:r w:rsidRPr="00A602C0">
        <w:rPr>
          <w:rFonts w:eastAsiaTheme="minorEastAsia" w:hAnsi="Garamond" w:hint="cs"/>
          <w:b/>
          <w:bCs/>
          <w:i/>
          <w:iCs/>
          <w:kern w:val="24"/>
          <w:sz w:val="40"/>
          <w:szCs w:val="40"/>
          <w:rtl/>
          <w:lang w:bidi="ar-EG"/>
        </w:rPr>
        <w:t>الدكتور/ماجدة محمد علي</w:t>
      </w:r>
    </w:p>
    <w:p w:rsidR="004E41E6" w:rsidRDefault="004E41E6"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602C0">
        <w:rPr>
          <w:rFonts w:eastAsiaTheme="minorEastAsia" w:hAnsi="Garamond" w:hint="cs"/>
          <w:kern w:val="24"/>
          <w:sz w:val="28"/>
          <w:szCs w:val="28"/>
          <w:rtl/>
          <w:lang w:bidi="ar-EG"/>
        </w:rPr>
        <w:t>مدرس الصحة العامة وطب المجتمع-جامعة سوهاج</w:t>
      </w:r>
    </w:p>
    <w:p w:rsidR="00A602C0" w:rsidRDefault="00A602C0"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602C0" w:rsidRDefault="00A602C0"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602C0" w:rsidRDefault="00A602C0"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602C0" w:rsidRDefault="00A602C0"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602C0" w:rsidRDefault="00A602C0"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C77E8E" w:rsidRPr="00A602C0" w:rsidRDefault="00C77E8E" w:rsidP="00C77E8E">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602C0">
        <w:rPr>
          <w:rFonts w:eastAsiaTheme="minorEastAsia" w:hAnsi="Garamond" w:hint="cs"/>
          <w:kern w:val="24"/>
          <w:sz w:val="32"/>
          <w:szCs w:val="32"/>
          <w:rtl/>
          <w:lang w:bidi="ar-EG"/>
        </w:rPr>
        <w:lastRenderedPageBreak/>
        <w:t>سوهاج-2014</w:t>
      </w:r>
    </w:p>
    <w:p w:rsidR="00A602C0" w:rsidRDefault="00A602C0" w:rsidP="004E41E6">
      <w:pPr>
        <w:spacing w:after="0" w:line="240" w:lineRule="auto"/>
        <w:ind w:left="360"/>
        <w:jc w:val="center"/>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A602C0" w:rsidRPr="00DF5E99" w:rsidRDefault="003D2160" w:rsidP="004E41E6">
      <w:pPr>
        <w:spacing w:after="0" w:line="240" w:lineRule="auto"/>
        <w:ind w:left="360"/>
        <w:jc w:val="center"/>
        <w:rPr>
          <w:rFonts w:eastAsiaTheme="minorEastAsia" w:hAnsi="Garamond"/>
          <w:b/>
          <w:bCs/>
          <w:kern w:val="24"/>
          <w:sz w:val="40"/>
          <w:szCs w:val="40"/>
          <w:rtl/>
          <w:lang w:bidi="ar-EG"/>
        </w:rPr>
      </w:pPr>
      <w:r w:rsidRPr="00DF5E99">
        <w:rPr>
          <w:rFonts w:eastAsiaTheme="minorEastAsia" w:hAnsi="Garamond" w:hint="cs"/>
          <w:b/>
          <w:bCs/>
          <w:kern w:val="24"/>
          <w:sz w:val="40"/>
          <w:szCs w:val="40"/>
          <w:rtl/>
          <w:lang w:bidi="ar-EG"/>
        </w:rPr>
        <w:t>الملخص العربي</w:t>
      </w:r>
    </w:p>
    <w:p w:rsidR="00DF5E99" w:rsidRPr="00DF5E99" w:rsidRDefault="00DF5E99" w:rsidP="004E41E6">
      <w:pPr>
        <w:spacing w:after="0" w:line="240" w:lineRule="auto"/>
        <w:ind w:left="360"/>
        <w:jc w:val="center"/>
        <w:rPr>
          <w:rFonts w:eastAsiaTheme="minorEastAsia" w:hAnsi="Garamond"/>
          <w:kern w:val="24"/>
          <w:sz w:val="40"/>
          <w:szCs w:val="40"/>
          <w:rtl/>
          <w:lang w:bidi="ar-EG"/>
        </w:rPr>
      </w:pPr>
    </w:p>
    <w:p w:rsidR="003D2160" w:rsidRPr="00C77E8E" w:rsidRDefault="003D2160" w:rsidP="00C77E8E">
      <w:pPr>
        <w:spacing w:after="0" w:line="240" w:lineRule="auto"/>
        <w:ind w:left="360"/>
        <w:jc w:val="center"/>
        <w:rPr>
          <w:rFonts w:eastAsiaTheme="minorEastAsia" w:hAnsi="Garamond"/>
          <w:kern w:val="24"/>
          <w:sz w:val="32"/>
          <w:szCs w:val="32"/>
          <w:rtl/>
          <w:lang w:bidi="ar-EG"/>
        </w:rPr>
      </w:pPr>
      <w:r w:rsidRPr="00C77E8E">
        <w:rPr>
          <w:rFonts w:eastAsiaTheme="minorEastAsia" w:hAnsi="Garamond" w:hint="cs"/>
          <w:kern w:val="24"/>
          <w:sz w:val="32"/>
          <w:szCs w:val="32"/>
          <w:rtl/>
          <w:lang w:bidi="ar-EG"/>
        </w:rPr>
        <w:t>يعتبر مرض البول السكري (النوع الثاني)</w:t>
      </w:r>
      <w:r w:rsidR="00E74892" w:rsidRPr="00C77E8E">
        <w:rPr>
          <w:rFonts w:eastAsiaTheme="minorEastAsia" w:hAnsi="Garamond" w:hint="cs"/>
          <w:kern w:val="24"/>
          <w:sz w:val="32"/>
          <w:szCs w:val="32"/>
          <w:rtl/>
          <w:lang w:bidi="ar-EG"/>
        </w:rPr>
        <w:t xml:space="preserve"> من أنواع اضطراب التمثيل ا</w:t>
      </w:r>
      <w:r w:rsidR="00A8436C" w:rsidRPr="00C77E8E">
        <w:rPr>
          <w:rFonts w:eastAsiaTheme="minorEastAsia" w:hAnsi="Garamond" w:hint="cs"/>
          <w:kern w:val="24"/>
          <w:sz w:val="32"/>
          <w:szCs w:val="32"/>
          <w:rtl/>
          <w:lang w:bidi="ar-EG"/>
        </w:rPr>
        <w:t>لغذا</w:t>
      </w:r>
      <w:r w:rsidR="00AE1A8A" w:rsidRPr="00C77E8E">
        <w:rPr>
          <w:rFonts w:eastAsiaTheme="minorEastAsia" w:hAnsi="Garamond" w:hint="cs"/>
          <w:kern w:val="24"/>
          <w:sz w:val="32"/>
          <w:szCs w:val="32"/>
          <w:rtl/>
          <w:lang w:bidi="ar-EG"/>
        </w:rPr>
        <w:t>ئي.</w:t>
      </w:r>
    </w:p>
    <w:p w:rsidR="00C77E8E" w:rsidRDefault="00AE1A8A" w:rsidP="00C77E8E">
      <w:pPr>
        <w:spacing w:after="0" w:line="240" w:lineRule="auto"/>
        <w:ind w:left="360"/>
        <w:rPr>
          <w:rFonts w:eastAsiaTheme="minorEastAsia" w:hAnsi="Garamond"/>
          <w:kern w:val="24"/>
          <w:sz w:val="32"/>
          <w:szCs w:val="32"/>
          <w:rtl/>
          <w:lang w:bidi="ar-EG"/>
        </w:rPr>
      </w:pPr>
      <w:r w:rsidRPr="00C77E8E">
        <w:rPr>
          <w:rFonts w:eastAsiaTheme="minorEastAsia" w:hAnsi="Garamond" w:hint="cs"/>
          <w:kern w:val="24"/>
          <w:sz w:val="32"/>
          <w:szCs w:val="32"/>
          <w:rtl/>
          <w:lang w:bidi="ar-EG"/>
        </w:rPr>
        <w:t>ويت</w:t>
      </w:r>
      <w:r w:rsidR="00900305" w:rsidRPr="00C77E8E">
        <w:rPr>
          <w:rFonts w:eastAsiaTheme="minorEastAsia" w:hAnsi="Garamond" w:hint="cs"/>
          <w:kern w:val="24"/>
          <w:sz w:val="32"/>
          <w:szCs w:val="32"/>
          <w:rtl/>
          <w:lang w:bidi="ar-EG"/>
        </w:rPr>
        <w:t>ميز بزيادة نسبة الجلوك</w:t>
      </w:r>
      <w:r w:rsidR="00C77E8E">
        <w:rPr>
          <w:rFonts w:eastAsiaTheme="minorEastAsia" w:hAnsi="Garamond" w:hint="cs"/>
          <w:kern w:val="24"/>
          <w:sz w:val="32"/>
          <w:szCs w:val="32"/>
          <w:rtl/>
          <w:lang w:bidi="ar-EG"/>
        </w:rPr>
        <w:t>وز في الدم عن المعدلات الطبيعية وذلك ناتجا عن قلة الأنسولين أو عدم الاستجابة لوجوده.</w:t>
      </w:r>
    </w:p>
    <w:p w:rsidR="00A602C0" w:rsidRDefault="00101978" w:rsidP="00101978">
      <w:pPr>
        <w:spacing w:after="0" w:line="240" w:lineRule="auto"/>
        <w:ind w:left="360"/>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eastAsiaTheme="minorEastAsia" w:hAnsi="Garamond" w:hint="cs"/>
          <w:kern w:val="24"/>
          <w:sz w:val="32"/>
          <w:szCs w:val="32"/>
          <w:rtl/>
          <w:lang w:bidi="ar-EG"/>
        </w:rPr>
        <w:t>ويعتبر بذلك مختلفا عن النوع الأول في أ</w:t>
      </w:r>
      <w:r w:rsidRPr="00101978">
        <w:rPr>
          <w:rFonts w:eastAsiaTheme="minorEastAsia" w:hAnsi="Garamond" w:hint="cs"/>
          <w:kern w:val="24"/>
          <w:sz w:val="32"/>
          <w:szCs w:val="32"/>
          <w:rtl/>
          <w:lang w:bidi="ar-EG"/>
        </w:rPr>
        <w:t>نه لا يوجد انسولين بالمرة وذلك لتدمير خلايا البنكرياس المسئولة عن افرازه.</w:t>
      </w:r>
    </w:p>
    <w:p w:rsidR="00101978" w:rsidRPr="00AD69EA" w:rsidRDefault="00101978" w:rsidP="00101978">
      <w:pPr>
        <w:spacing w:after="0" w:line="240" w:lineRule="auto"/>
        <w:ind w:left="360"/>
        <w:rPr>
          <w:rFonts w:eastAsiaTheme="minorEastAsia" w:hAnsi="Garamond"/>
          <w:kern w:val="24"/>
          <w:sz w:val="32"/>
          <w:szCs w:val="32"/>
          <w:rtl/>
          <w:lang w:bidi="ar-EG"/>
        </w:rPr>
      </w:pPr>
      <w:r w:rsidRPr="00AD69EA">
        <w:rPr>
          <w:rFonts w:eastAsiaTheme="minorEastAsia" w:hAnsi="Garamond" w:hint="cs"/>
          <w:kern w:val="24"/>
          <w:sz w:val="32"/>
          <w:szCs w:val="32"/>
          <w:rtl/>
          <w:lang w:bidi="ar-EG"/>
        </w:rPr>
        <w:t>وتتمثل الأعراض الرئيسية في:</w:t>
      </w:r>
    </w:p>
    <w:p w:rsidR="00101978" w:rsidRPr="00AD69EA" w:rsidRDefault="00101978" w:rsidP="00101978">
      <w:pPr>
        <w:spacing w:after="0" w:line="240" w:lineRule="auto"/>
        <w:ind w:left="360"/>
        <w:rPr>
          <w:rFonts w:eastAsiaTheme="minorEastAsia" w:hAnsi="Garamond"/>
          <w:kern w:val="24"/>
          <w:sz w:val="32"/>
          <w:szCs w:val="32"/>
          <w:rtl/>
          <w:lang w:bidi="ar-EG"/>
        </w:rPr>
      </w:pPr>
      <w:r w:rsidRPr="00AD69EA">
        <w:rPr>
          <w:rFonts w:eastAsiaTheme="minorEastAsia" w:hAnsi="Garamond" w:hint="cs"/>
          <w:kern w:val="24"/>
          <w:sz w:val="32"/>
          <w:szCs w:val="32"/>
          <w:rtl/>
          <w:lang w:bidi="ar-EG"/>
        </w:rPr>
        <w:t>فرط الشعور بالعطش, وزيادة التبول, وفرط الاحساس بالجوع.</w:t>
      </w:r>
    </w:p>
    <w:p w:rsidR="00AD69EA" w:rsidRDefault="00AD69EA" w:rsidP="00101978">
      <w:pPr>
        <w:spacing w:after="0" w:line="240" w:lineRule="auto"/>
        <w:ind w:left="360"/>
        <w:rPr>
          <w:rFonts w:eastAsiaTheme="minorEastAsia" w:hAnsi="Garamond"/>
          <w:kern w:val="24"/>
          <w:sz w:val="32"/>
          <w:szCs w:val="32"/>
          <w:rtl/>
          <w:lang w:bidi="ar-EG"/>
        </w:rPr>
      </w:pPr>
      <w:r w:rsidRPr="00AD69EA">
        <w:rPr>
          <w:rFonts w:eastAsiaTheme="minorEastAsia" w:hAnsi="Garamond" w:hint="cs"/>
          <w:kern w:val="24"/>
          <w:sz w:val="32"/>
          <w:szCs w:val="32"/>
          <w:rtl/>
          <w:lang w:bidi="ar-EG"/>
        </w:rPr>
        <w:t>ويمثل النوع الثاني حوالي 90% من الحالات المصابة بالبول السكري, بينما النسبة المتبقية(10%) بسبب االنوع الألنوع الأول أو السكر المصاحب للحمل.</w:t>
      </w:r>
    </w:p>
    <w:p w:rsidR="0077243C" w:rsidRDefault="0077243C" w:rsidP="00101978">
      <w:pPr>
        <w:spacing w:after="0" w:line="240" w:lineRule="auto"/>
        <w:ind w:left="360"/>
        <w:rPr>
          <w:rFonts w:eastAsiaTheme="minorEastAsia" w:hAnsi="Garamond"/>
          <w:kern w:val="24"/>
          <w:sz w:val="32"/>
          <w:szCs w:val="32"/>
          <w:rtl/>
          <w:lang w:bidi="ar-EG"/>
        </w:rPr>
      </w:pPr>
      <w:r>
        <w:rPr>
          <w:rFonts w:eastAsiaTheme="minorEastAsia" w:hAnsi="Garamond" w:hint="cs"/>
          <w:kern w:val="24"/>
          <w:sz w:val="32"/>
          <w:szCs w:val="32"/>
          <w:rtl/>
          <w:lang w:bidi="ar-EG"/>
        </w:rPr>
        <w:t>وتعتبر السمنة سببا رئيسيا في حدوث الاصابة للمرضي الذين لديهم استعدادا وراثيا.</w:t>
      </w:r>
    </w:p>
    <w:p w:rsidR="0077243C" w:rsidRPr="00DF5E99" w:rsidRDefault="0077243C" w:rsidP="00101978">
      <w:pPr>
        <w:spacing w:after="0" w:line="240" w:lineRule="auto"/>
        <w:ind w:left="360"/>
        <w:rPr>
          <w:rFonts w:eastAsiaTheme="minorEastAsia" w:hAnsi="Garamond"/>
          <w:kern w:val="24"/>
          <w:sz w:val="36"/>
          <w:szCs w:val="36"/>
          <w:u w:val="single"/>
          <w:rtl/>
          <w:lang w:bidi="ar-EG"/>
        </w:rPr>
      </w:pPr>
      <w:r w:rsidRPr="00DF5E99">
        <w:rPr>
          <w:rFonts w:eastAsiaTheme="minorEastAsia" w:hAnsi="Garamond" w:hint="cs"/>
          <w:kern w:val="24"/>
          <w:sz w:val="36"/>
          <w:szCs w:val="36"/>
          <w:u w:val="single"/>
          <w:rtl/>
          <w:lang w:bidi="ar-EG"/>
        </w:rPr>
        <w:t>ويتلخص علاج النوع الثاني في الأتي:</w:t>
      </w:r>
    </w:p>
    <w:p w:rsidR="0077243C" w:rsidRDefault="0077243C" w:rsidP="0077243C">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زيادة التمارين الرياضية</w:t>
      </w:r>
    </w:p>
    <w:p w:rsidR="0077243C" w:rsidRDefault="0077243C" w:rsidP="0077243C">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تغيير العادات الغذائية</w:t>
      </w:r>
    </w:p>
    <w:p w:rsidR="0077243C" w:rsidRDefault="0077243C" w:rsidP="0077243C">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استخدام العلاج الدوائي اذا فشلت الوسائل الغير دوائية</w:t>
      </w:r>
    </w:p>
    <w:p w:rsidR="0077243C" w:rsidRDefault="00CB1BCB" w:rsidP="00CB1BCB">
      <w:pPr>
        <w:rPr>
          <w:rFonts w:eastAsiaTheme="minorEastAsia" w:hAnsi="Garamond"/>
          <w:kern w:val="24"/>
          <w:sz w:val="32"/>
          <w:szCs w:val="32"/>
          <w:rtl/>
          <w:lang w:bidi="ar-EG"/>
        </w:rPr>
      </w:pPr>
      <w:r>
        <w:rPr>
          <w:rFonts w:eastAsiaTheme="minorEastAsia" w:hAnsi="Garamond" w:hint="cs"/>
          <w:kern w:val="24"/>
          <w:sz w:val="32"/>
          <w:szCs w:val="32"/>
          <w:rtl/>
          <w:lang w:bidi="ar-EG"/>
        </w:rPr>
        <w:t>ومن المضاعفات الناجمة عن ارتفاع مستوي السكر في الدم الاصابة بامراض القلب والجلطات والفشل الكلوي والاعتلال الشبكي السكري.</w:t>
      </w:r>
    </w:p>
    <w:p w:rsidR="00894521" w:rsidRDefault="00894521" w:rsidP="00CB1BCB">
      <w:pPr>
        <w:rPr>
          <w:rFonts w:eastAsiaTheme="minorEastAsia" w:hAnsi="Garamond"/>
          <w:kern w:val="24"/>
          <w:sz w:val="32"/>
          <w:szCs w:val="32"/>
          <w:rtl/>
          <w:lang w:bidi="ar-EG"/>
        </w:rPr>
      </w:pPr>
      <w:r>
        <w:rPr>
          <w:rFonts w:eastAsiaTheme="minorEastAsia" w:hAnsi="Garamond" w:hint="cs"/>
          <w:kern w:val="24"/>
          <w:sz w:val="32"/>
          <w:szCs w:val="32"/>
          <w:rtl/>
          <w:lang w:bidi="ar-EG"/>
        </w:rPr>
        <w:t>نوعية الحياة هي, الحالة الصحية العامة للافراد والمجتمعات</w:t>
      </w:r>
    </w:p>
    <w:p w:rsidR="00894521" w:rsidRDefault="00894521" w:rsidP="00CB1BCB">
      <w:pPr>
        <w:rPr>
          <w:rFonts w:eastAsiaTheme="minorEastAsia" w:hAnsi="Garamond"/>
          <w:kern w:val="24"/>
          <w:sz w:val="32"/>
          <w:szCs w:val="32"/>
          <w:rtl/>
          <w:lang w:bidi="ar-EG"/>
        </w:rPr>
      </w:pPr>
      <w:r>
        <w:rPr>
          <w:rFonts w:eastAsiaTheme="minorEastAsia" w:hAnsi="Garamond" w:hint="cs"/>
          <w:kern w:val="24"/>
          <w:sz w:val="32"/>
          <w:szCs w:val="32"/>
          <w:rtl/>
          <w:lang w:bidi="ar-EG"/>
        </w:rPr>
        <w:t>وتشمل العديد من الجوانب مثل الرعاية الصحية والتطورات الاجتماعية.</w:t>
      </w:r>
    </w:p>
    <w:p w:rsidR="00DF5E99" w:rsidRDefault="00DF5E99" w:rsidP="00CB1BCB">
      <w:pPr>
        <w:rPr>
          <w:rFonts w:eastAsiaTheme="minorEastAsia" w:hAnsi="Garamond"/>
          <w:kern w:val="24"/>
          <w:sz w:val="32"/>
          <w:szCs w:val="32"/>
          <w:rtl/>
          <w:lang w:bidi="ar-EG"/>
        </w:rPr>
      </w:pPr>
    </w:p>
    <w:p w:rsidR="00DF5E99" w:rsidRDefault="00DF5E99" w:rsidP="00CB1BCB">
      <w:pPr>
        <w:rPr>
          <w:rFonts w:eastAsiaTheme="minorEastAsia" w:hAnsi="Garamond"/>
          <w:kern w:val="24"/>
          <w:sz w:val="32"/>
          <w:szCs w:val="32"/>
          <w:rtl/>
          <w:lang w:bidi="ar-EG"/>
        </w:rPr>
      </w:pPr>
    </w:p>
    <w:p w:rsidR="00894521" w:rsidRPr="00DF5E99" w:rsidRDefault="00894521" w:rsidP="00894521">
      <w:pPr>
        <w:jc w:val="center"/>
        <w:rPr>
          <w:rFonts w:eastAsiaTheme="minorEastAsia" w:hAnsi="Garamond"/>
          <w:b/>
          <w:bCs/>
          <w:kern w:val="24"/>
          <w:sz w:val="40"/>
          <w:szCs w:val="40"/>
          <w:rtl/>
          <w:lang w:bidi="ar-EG"/>
        </w:rPr>
      </w:pPr>
      <w:r w:rsidRPr="00DF5E99">
        <w:rPr>
          <w:rFonts w:eastAsiaTheme="minorEastAsia" w:hAnsi="Garamond" w:hint="cs"/>
          <w:b/>
          <w:bCs/>
          <w:kern w:val="24"/>
          <w:sz w:val="40"/>
          <w:szCs w:val="40"/>
          <w:rtl/>
          <w:lang w:bidi="ar-EG"/>
        </w:rPr>
        <w:t>الهدف من الدراسة</w:t>
      </w:r>
    </w:p>
    <w:p w:rsidR="00894521" w:rsidRDefault="00894521" w:rsidP="00894521">
      <w:pPr>
        <w:rPr>
          <w:rFonts w:eastAsiaTheme="minorEastAsia" w:hAnsi="Garamond"/>
          <w:kern w:val="24"/>
          <w:sz w:val="32"/>
          <w:szCs w:val="32"/>
          <w:rtl/>
          <w:lang w:bidi="ar-EG"/>
        </w:rPr>
      </w:pPr>
      <w:r>
        <w:rPr>
          <w:rFonts w:eastAsiaTheme="minorEastAsia" w:hAnsi="Garamond" w:hint="cs"/>
          <w:kern w:val="24"/>
          <w:sz w:val="32"/>
          <w:szCs w:val="32"/>
          <w:rtl/>
          <w:lang w:bidi="ar-EG"/>
        </w:rPr>
        <w:t>قياس مدي نوعية الحياة لدي مرضي البول السكري النوع الثاني.</w:t>
      </w:r>
    </w:p>
    <w:p w:rsidR="00E928F8" w:rsidRDefault="00E928F8" w:rsidP="00894521">
      <w:pPr>
        <w:rPr>
          <w:rFonts w:eastAsiaTheme="minorEastAsia" w:hAnsi="Garamond"/>
          <w:kern w:val="24"/>
          <w:sz w:val="32"/>
          <w:szCs w:val="32"/>
          <w:rtl/>
          <w:lang w:bidi="ar-EG"/>
        </w:rPr>
      </w:pPr>
    </w:p>
    <w:p w:rsidR="00E928F8" w:rsidRDefault="00E928F8" w:rsidP="00894521">
      <w:pPr>
        <w:rPr>
          <w:rFonts w:eastAsiaTheme="minorEastAsia" w:hAnsi="Garamond"/>
          <w:kern w:val="24"/>
          <w:sz w:val="32"/>
          <w:szCs w:val="32"/>
          <w:rtl/>
          <w:lang w:bidi="ar-EG"/>
        </w:rPr>
      </w:pPr>
    </w:p>
    <w:p w:rsidR="00E928F8" w:rsidRDefault="00E928F8" w:rsidP="00894521">
      <w:pPr>
        <w:rPr>
          <w:rFonts w:eastAsiaTheme="minorEastAsia" w:hAnsi="Garamond"/>
          <w:kern w:val="24"/>
          <w:sz w:val="32"/>
          <w:szCs w:val="32"/>
          <w:rtl/>
          <w:lang w:bidi="ar-EG"/>
        </w:rPr>
      </w:pPr>
    </w:p>
    <w:p w:rsidR="00E928F8" w:rsidRPr="00DF5E99" w:rsidRDefault="00E928F8" w:rsidP="00894521">
      <w:pPr>
        <w:rPr>
          <w:rFonts w:eastAsiaTheme="minorEastAsia" w:hAnsi="Garamond"/>
          <w:kern w:val="24"/>
          <w:sz w:val="36"/>
          <w:szCs w:val="36"/>
          <w:u w:val="single"/>
          <w:rtl/>
          <w:lang w:bidi="ar-EG"/>
        </w:rPr>
      </w:pPr>
      <w:r w:rsidRPr="00DF5E99">
        <w:rPr>
          <w:rFonts w:eastAsiaTheme="minorEastAsia" w:hAnsi="Garamond" w:hint="cs"/>
          <w:kern w:val="24"/>
          <w:sz w:val="36"/>
          <w:szCs w:val="36"/>
          <w:u w:val="single"/>
          <w:rtl/>
          <w:lang w:bidi="ar-EG"/>
        </w:rPr>
        <w:lastRenderedPageBreak/>
        <w:t>أدوات الدراسة:</w:t>
      </w:r>
    </w:p>
    <w:p w:rsidR="00E928F8" w:rsidRPr="00DF5E99" w:rsidRDefault="00E928F8" w:rsidP="00DF5E99">
      <w:pPr>
        <w:rPr>
          <w:rFonts w:eastAsiaTheme="minorEastAsia" w:hAnsi="Garamond"/>
          <w:kern w:val="24"/>
          <w:sz w:val="32"/>
          <w:szCs w:val="32"/>
          <w:lang w:bidi="ar-EG"/>
        </w:rPr>
      </w:pPr>
      <w:r w:rsidRPr="00DF5E99">
        <w:rPr>
          <w:rFonts w:eastAsiaTheme="minorEastAsia" w:hAnsi="Garamond" w:hint="cs"/>
          <w:kern w:val="24"/>
          <w:sz w:val="32"/>
          <w:szCs w:val="32"/>
          <w:rtl/>
          <w:lang w:bidi="ar-EG"/>
        </w:rPr>
        <w:t>دراسة العينة والمكان؛</w:t>
      </w:r>
    </w:p>
    <w:p w:rsidR="00E928F8" w:rsidRDefault="00E928F8" w:rsidP="006A05E1">
      <w:pPr>
        <w:pStyle w:val="ListParagraph"/>
        <w:bidi/>
        <w:rPr>
          <w:rFonts w:eastAsiaTheme="minorEastAsia" w:hAnsi="Garamond"/>
          <w:kern w:val="24"/>
          <w:sz w:val="32"/>
          <w:szCs w:val="32"/>
          <w:rtl/>
          <w:lang w:bidi="ar-EG"/>
        </w:rPr>
      </w:pPr>
      <w:r>
        <w:rPr>
          <w:rFonts w:eastAsiaTheme="minorEastAsia" w:hAnsi="Garamond" w:hint="cs"/>
          <w:kern w:val="24"/>
          <w:sz w:val="32"/>
          <w:szCs w:val="32"/>
          <w:rtl/>
          <w:lang w:bidi="ar-EG"/>
        </w:rPr>
        <w:t xml:space="preserve">وتشمل تغطية كاملة </w:t>
      </w:r>
      <w:r w:rsidR="001F4909">
        <w:rPr>
          <w:rFonts w:eastAsiaTheme="minorEastAsia" w:hAnsi="Garamond" w:hint="cs"/>
          <w:kern w:val="24"/>
          <w:sz w:val="32"/>
          <w:szCs w:val="32"/>
          <w:rtl/>
          <w:lang w:bidi="ar-EG"/>
        </w:rPr>
        <w:t>للمرضي ا</w:t>
      </w:r>
      <w:r w:rsidR="006A05E1">
        <w:rPr>
          <w:rFonts w:eastAsiaTheme="minorEastAsia" w:hAnsi="Garamond" w:hint="cs"/>
          <w:kern w:val="24"/>
          <w:sz w:val="32"/>
          <w:szCs w:val="32"/>
          <w:rtl/>
          <w:lang w:bidi="ar-EG"/>
        </w:rPr>
        <w:t xml:space="preserve">لمترددين علي عيادة مرضى السكرى بمستشفى سوهاج </w:t>
      </w:r>
      <w:r w:rsidR="006A6E5A">
        <w:rPr>
          <w:rFonts w:eastAsiaTheme="minorEastAsia" w:hAnsi="Garamond" w:hint="cs"/>
          <w:kern w:val="24"/>
          <w:sz w:val="32"/>
          <w:szCs w:val="32"/>
          <w:rtl/>
          <w:lang w:bidi="ar-EG"/>
        </w:rPr>
        <w:t xml:space="preserve"> الجامعى</w:t>
      </w:r>
      <w:r w:rsidR="006A05E1">
        <w:rPr>
          <w:rFonts w:eastAsiaTheme="minorEastAsia" w:hAnsi="Garamond" w:hint="cs"/>
          <w:kern w:val="24"/>
          <w:sz w:val="32"/>
          <w:szCs w:val="32"/>
          <w:rtl/>
          <w:lang w:bidi="ar-EG"/>
        </w:rPr>
        <w:t xml:space="preserve">  </w:t>
      </w:r>
      <w:r w:rsidR="00BA1707">
        <w:rPr>
          <w:rFonts w:eastAsiaTheme="minorEastAsia" w:hAnsi="Garamond" w:hint="cs"/>
          <w:kern w:val="24"/>
          <w:sz w:val="32"/>
          <w:szCs w:val="32"/>
          <w:rtl/>
          <w:lang w:bidi="ar-EG"/>
        </w:rPr>
        <w:t>في الفترة من أول يوليو 2014 وحتي اخر يونيو</w:t>
      </w:r>
      <w:r w:rsidR="001F4909">
        <w:rPr>
          <w:rFonts w:eastAsiaTheme="minorEastAsia" w:hAnsi="Garamond" w:hint="cs"/>
          <w:kern w:val="24"/>
          <w:sz w:val="32"/>
          <w:szCs w:val="32"/>
          <w:rtl/>
          <w:lang w:bidi="ar-EG"/>
        </w:rPr>
        <w:t xml:space="preserve"> 2015 وذلك لجمع المعلومات عن نوعية الحياة الخاصة بهم.</w:t>
      </w:r>
    </w:p>
    <w:p w:rsidR="00DF5E99" w:rsidRDefault="00DF5E99" w:rsidP="00DF5E99">
      <w:pPr>
        <w:pStyle w:val="ListParagraph"/>
        <w:bidi/>
        <w:rPr>
          <w:rFonts w:eastAsiaTheme="minorEastAsia" w:hAnsi="Garamond"/>
          <w:kern w:val="24"/>
          <w:sz w:val="32"/>
          <w:szCs w:val="32"/>
          <w:rtl/>
          <w:lang w:bidi="ar-EG"/>
        </w:rPr>
      </w:pPr>
    </w:p>
    <w:p w:rsidR="00DF5E99" w:rsidRPr="00DF5E99" w:rsidRDefault="00DF5E99" w:rsidP="00DF5E99">
      <w:pPr>
        <w:rPr>
          <w:rFonts w:eastAsiaTheme="minorEastAsia" w:hAnsi="Garamond"/>
          <w:kern w:val="24"/>
          <w:sz w:val="36"/>
          <w:szCs w:val="36"/>
          <w:u w:val="single"/>
          <w:rtl/>
          <w:lang w:bidi="ar-EG"/>
        </w:rPr>
      </w:pPr>
      <w:r w:rsidRPr="00DF5E99">
        <w:rPr>
          <w:rFonts w:eastAsiaTheme="minorEastAsia" w:hAnsi="Garamond" w:hint="cs"/>
          <w:kern w:val="24"/>
          <w:sz w:val="36"/>
          <w:szCs w:val="36"/>
          <w:u w:val="single"/>
          <w:rtl/>
          <w:lang w:bidi="ar-EG"/>
        </w:rPr>
        <w:t>منهجية الدراسة:</w:t>
      </w:r>
    </w:p>
    <w:p w:rsidR="00DF5E99" w:rsidRDefault="00DF5E99" w:rsidP="00DF5E99">
      <w:pPr>
        <w:rPr>
          <w:rFonts w:eastAsiaTheme="minorEastAsia" w:hAnsi="Garamond"/>
          <w:kern w:val="24"/>
          <w:sz w:val="32"/>
          <w:szCs w:val="32"/>
          <w:rtl/>
          <w:lang w:bidi="ar-EG"/>
        </w:rPr>
      </w:pPr>
      <w:r w:rsidRPr="00DF5E99">
        <w:rPr>
          <w:rFonts w:eastAsiaTheme="minorEastAsia" w:hAnsi="Garamond" w:hint="cs"/>
          <w:kern w:val="24"/>
          <w:sz w:val="32"/>
          <w:szCs w:val="32"/>
          <w:rtl/>
          <w:lang w:bidi="ar-EG"/>
        </w:rPr>
        <w:t>سيتم ملئ استبيان</w:t>
      </w:r>
      <w:r>
        <w:rPr>
          <w:rFonts w:eastAsiaTheme="minorEastAsia" w:hAnsi="Garamond" w:hint="cs"/>
          <w:kern w:val="24"/>
          <w:sz w:val="32"/>
          <w:szCs w:val="32"/>
          <w:rtl/>
          <w:lang w:bidi="ar-EG"/>
        </w:rPr>
        <w:t xml:space="preserve"> يشمل أسئلة حول</w:t>
      </w:r>
    </w:p>
    <w:p w:rsidR="00DF5E99" w:rsidRDefault="00DF5E99" w:rsidP="00DF5E99">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البيانات الاجتماعية والديموغرافية</w:t>
      </w:r>
    </w:p>
    <w:p w:rsidR="00DF5E99" w:rsidRDefault="00DF5E99" w:rsidP="00DF5E99">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الأعراض والمشاكل المصاحبة</w:t>
      </w:r>
    </w:p>
    <w:p w:rsidR="00DF5E99" w:rsidRDefault="00DF5E99" w:rsidP="00DF5E99">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الوظائف الادراكية</w:t>
      </w:r>
    </w:p>
    <w:p w:rsidR="00DF5E99" w:rsidRDefault="00DF5E99" w:rsidP="00DF5E99">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الحالة الوظيفية ونوعية العمل</w:t>
      </w:r>
    </w:p>
    <w:p w:rsidR="00DF5E99" w:rsidRDefault="00DF5E99" w:rsidP="00DF5E99">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الكفائة الجنسية</w:t>
      </w:r>
    </w:p>
    <w:p w:rsidR="00DF5E99" w:rsidRDefault="00DF5E99" w:rsidP="00DF5E99">
      <w:pPr>
        <w:pStyle w:val="ListParagraph"/>
        <w:numPr>
          <w:ilvl w:val="0"/>
          <w:numId w:val="13"/>
        </w:numPr>
        <w:bidi/>
        <w:rPr>
          <w:rFonts w:eastAsiaTheme="minorEastAsia" w:hAnsi="Garamond"/>
          <w:kern w:val="24"/>
          <w:sz w:val="32"/>
          <w:szCs w:val="32"/>
          <w:lang w:bidi="ar-EG"/>
        </w:rPr>
      </w:pPr>
      <w:r>
        <w:rPr>
          <w:rFonts w:eastAsiaTheme="minorEastAsia" w:hAnsi="Garamond" w:hint="cs"/>
          <w:kern w:val="24"/>
          <w:sz w:val="32"/>
          <w:szCs w:val="32"/>
          <w:rtl/>
          <w:lang w:bidi="ar-EG"/>
        </w:rPr>
        <w:t>نوعية العلاقات الاجتماعية</w:t>
      </w:r>
    </w:p>
    <w:p w:rsidR="00DF5E99" w:rsidRPr="00DF5E99" w:rsidRDefault="00DF5E99" w:rsidP="00DF5E99">
      <w:pPr>
        <w:pStyle w:val="ListParagraph"/>
        <w:numPr>
          <w:ilvl w:val="0"/>
          <w:numId w:val="13"/>
        </w:numPr>
        <w:bidi/>
        <w:rPr>
          <w:rFonts w:eastAsiaTheme="minorEastAsia" w:hAnsi="Garamond"/>
          <w:kern w:val="24"/>
          <w:sz w:val="32"/>
          <w:szCs w:val="32"/>
          <w:rtl/>
          <w:lang w:bidi="ar-EG"/>
        </w:rPr>
      </w:pPr>
      <w:r>
        <w:rPr>
          <w:rFonts w:eastAsiaTheme="minorEastAsia" w:hAnsi="Garamond" w:hint="cs"/>
          <w:kern w:val="24"/>
          <w:sz w:val="32"/>
          <w:szCs w:val="32"/>
          <w:rtl/>
          <w:lang w:bidi="ar-EG"/>
        </w:rPr>
        <w:t>تشجيع مقدمي الخدمة الصحبة</w:t>
      </w:r>
    </w:p>
    <w:p w:rsidR="00101978" w:rsidRDefault="0077243C" w:rsidP="00101978">
      <w:pPr>
        <w:spacing w:after="0" w:line="240" w:lineRule="auto"/>
        <w:ind w:left="360"/>
        <w:rPr>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hint="cs"/>
          <w:b/>
          <w:bCs/>
          <w:color w:val="1F497D" w:themeColor="text2"/>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rsidR="00C77E8E" w:rsidRPr="00A602C0" w:rsidRDefault="00C77E8E">
      <w:pPr>
        <w:spacing w:after="0" w:line="240" w:lineRule="auto"/>
        <w:ind w:left="360"/>
        <w:jc w:val="center"/>
        <w:rPr>
          <w:b/>
          <w:bCs/>
          <w:color w:val="1F497D" w:themeColor="text2"/>
          <w:sz w:val="32"/>
          <w:szCs w:val="32"/>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sectPr w:rsidR="00C77E8E" w:rsidRPr="00A602C0" w:rsidSect="00CE39E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33" w:rsidRDefault="00255F33" w:rsidP="003821DD">
      <w:pPr>
        <w:spacing w:after="0" w:line="240" w:lineRule="auto"/>
      </w:pPr>
      <w:r>
        <w:separator/>
      </w:r>
    </w:p>
  </w:endnote>
  <w:endnote w:type="continuationSeparator" w:id="0">
    <w:p w:rsidR="00255F33" w:rsidRDefault="00255F33" w:rsidP="0038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33" w:rsidRDefault="00255F33" w:rsidP="003821DD">
      <w:pPr>
        <w:spacing w:after="0" w:line="240" w:lineRule="auto"/>
      </w:pPr>
      <w:r>
        <w:separator/>
      </w:r>
    </w:p>
  </w:footnote>
  <w:footnote w:type="continuationSeparator" w:id="0">
    <w:p w:rsidR="00255F33" w:rsidRDefault="00255F33" w:rsidP="0038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A9"/>
    <w:multiLevelType w:val="hybridMultilevel"/>
    <w:tmpl w:val="3C12CA14"/>
    <w:lvl w:ilvl="0" w:tplc="F0ACB0BC">
      <w:start w:val="1"/>
      <w:numFmt w:val="bullet"/>
      <w:lvlText w:val=""/>
      <w:lvlJc w:val="left"/>
      <w:pPr>
        <w:tabs>
          <w:tab w:val="num" w:pos="720"/>
        </w:tabs>
        <w:ind w:left="720" w:hanging="360"/>
      </w:pPr>
      <w:rPr>
        <w:rFonts w:ascii="Wingdings 2" w:hAnsi="Wingdings 2" w:hint="default"/>
      </w:rPr>
    </w:lvl>
    <w:lvl w:ilvl="1" w:tplc="D1F08FEA" w:tentative="1">
      <w:start w:val="1"/>
      <w:numFmt w:val="bullet"/>
      <w:lvlText w:val=""/>
      <w:lvlJc w:val="left"/>
      <w:pPr>
        <w:tabs>
          <w:tab w:val="num" w:pos="1440"/>
        </w:tabs>
        <w:ind w:left="1440" w:hanging="360"/>
      </w:pPr>
      <w:rPr>
        <w:rFonts w:ascii="Wingdings 2" w:hAnsi="Wingdings 2" w:hint="default"/>
      </w:rPr>
    </w:lvl>
    <w:lvl w:ilvl="2" w:tplc="679EA514" w:tentative="1">
      <w:start w:val="1"/>
      <w:numFmt w:val="bullet"/>
      <w:lvlText w:val=""/>
      <w:lvlJc w:val="left"/>
      <w:pPr>
        <w:tabs>
          <w:tab w:val="num" w:pos="2160"/>
        </w:tabs>
        <w:ind w:left="2160" w:hanging="360"/>
      </w:pPr>
      <w:rPr>
        <w:rFonts w:ascii="Wingdings 2" w:hAnsi="Wingdings 2" w:hint="default"/>
      </w:rPr>
    </w:lvl>
    <w:lvl w:ilvl="3" w:tplc="728031F4" w:tentative="1">
      <w:start w:val="1"/>
      <w:numFmt w:val="bullet"/>
      <w:lvlText w:val=""/>
      <w:lvlJc w:val="left"/>
      <w:pPr>
        <w:tabs>
          <w:tab w:val="num" w:pos="2880"/>
        </w:tabs>
        <w:ind w:left="2880" w:hanging="360"/>
      </w:pPr>
      <w:rPr>
        <w:rFonts w:ascii="Wingdings 2" w:hAnsi="Wingdings 2" w:hint="default"/>
      </w:rPr>
    </w:lvl>
    <w:lvl w:ilvl="4" w:tplc="BE344460" w:tentative="1">
      <w:start w:val="1"/>
      <w:numFmt w:val="bullet"/>
      <w:lvlText w:val=""/>
      <w:lvlJc w:val="left"/>
      <w:pPr>
        <w:tabs>
          <w:tab w:val="num" w:pos="3600"/>
        </w:tabs>
        <w:ind w:left="3600" w:hanging="360"/>
      </w:pPr>
      <w:rPr>
        <w:rFonts w:ascii="Wingdings 2" w:hAnsi="Wingdings 2" w:hint="default"/>
      </w:rPr>
    </w:lvl>
    <w:lvl w:ilvl="5" w:tplc="A8D68B62" w:tentative="1">
      <w:start w:val="1"/>
      <w:numFmt w:val="bullet"/>
      <w:lvlText w:val=""/>
      <w:lvlJc w:val="left"/>
      <w:pPr>
        <w:tabs>
          <w:tab w:val="num" w:pos="4320"/>
        </w:tabs>
        <w:ind w:left="4320" w:hanging="360"/>
      </w:pPr>
      <w:rPr>
        <w:rFonts w:ascii="Wingdings 2" w:hAnsi="Wingdings 2" w:hint="default"/>
      </w:rPr>
    </w:lvl>
    <w:lvl w:ilvl="6" w:tplc="D9589F12" w:tentative="1">
      <w:start w:val="1"/>
      <w:numFmt w:val="bullet"/>
      <w:lvlText w:val=""/>
      <w:lvlJc w:val="left"/>
      <w:pPr>
        <w:tabs>
          <w:tab w:val="num" w:pos="5040"/>
        </w:tabs>
        <w:ind w:left="5040" w:hanging="360"/>
      </w:pPr>
      <w:rPr>
        <w:rFonts w:ascii="Wingdings 2" w:hAnsi="Wingdings 2" w:hint="default"/>
      </w:rPr>
    </w:lvl>
    <w:lvl w:ilvl="7" w:tplc="1EF60540" w:tentative="1">
      <w:start w:val="1"/>
      <w:numFmt w:val="bullet"/>
      <w:lvlText w:val=""/>
      <w:lvlJc w:val="left"/>
      <w:pPr>
        <w:tabs>
          <w:tab w:val="num" w:pos="5760"/>
        </w:tabs>
        <w:ind w:left="5760" w:hanging="360"/>
      </w:pPr>
      <w:rPr>
        <w:rFonts w:ascii="Wingdings 2" w:hAnsi="Wingdings 2" w:hint="default"/>
      </w:rPr>
    </w:lvl>
    <w:lvl w:ilvl="8" w:tplc="E5C20602" w:tentative="1">
      <w:start w:val="1"/>
      <w:numFmt w:val="bullet"/>
      <w:lvlText w:val=""/>
      <w:lvlJc w:val="left"/>
      <w:pPr>
        <w:tabs>
          <w:tab w:val="num" w:pos="6480"/>
        </w:tabs>
        <w:ind w:left="6480" w:hanging="360"/>
      </w:pPr>
      <w:rPr>
        <w:rFonts w:ascii="Wingdings 2" w:hAnsi="Wingdings 2" w:hint="default"/>
      </w:rPr>
    </w:lvl>
  </w:abstractNum>
  <w:abstractNum w:abstractNumId="1">
    <w:nsid w:val="137C2058"/>
    <w:multiLevelType w:val="hybridMultilevel"/>
    <w:tmpl w:val="F8E03790"/>
    <w:lvl w:ilvl="0" w:tplc="02442C16">
      <w:start w:val="1"/>
      <w:numFmt w:val="bullet"/>
      <w:lvlText w:val=""/>
      <w:lvlJc w:val="left"/>
      <w:pPr>
        <w:tabs>
          <w:tab w:val="num" w:pos="360"/>
        </w:tabs>
        <w:ind w:left="360" w:hanging="360"/>
      </w:pPr>
      <w:rPr>
        <w:rFonts w:ascii="Wingdings 2" w:hAnsi="Wingdings 2" w:hint="default"/>
      </w:rPr>
    </w:lvl>
    <w:lvl w:ilvl="1" w:tplc="AAB43650" w:tentative="1">
      <w:start w:val="1"/>
      <w:numFmt w:val="bullet"/>
      <w:lvlText w:val=""/>
      <w:lvlJc w:val="left"/>
      <w:pPr>
        <w:tabs>
          <w:tab w:val="num" w:pos="1080"/>
        </w:tabs>
        <w:ind w:left="1080" w:hanging="360"/>
      </w:pPr>
      <w:rPr>
        <w:rFonts w:ascii="Wingdings 2" w:hAnsi="Wingdings 2" w:hint="default"/>
      </w:rPr>
    </w:lvl>
    <w:lvl w:ilvl="2" w:tplc="F1DE6950" w:tentative="1">
      <w:start w:val="1"/>
      <w:numFmt w:val="bullet"/>
      <w:lvlText w:val=""/>
      <w:lvlJc w:val="left"/>
      <w:pPr>
        <w:tabs>
          <w:tab w:val="num" w:pos="1800"/>
        </w:tabs>
        <w:ind w:left="1800" w:hanging="360"/>
      </w:pPr>
      <w:rPr>
        <w:rFonts w:ascii="Wingdings 2" w:hAnsi="Wingdings 2" w:hint="default"/>
      </w:rPr>
    </w:lvl>
    <w:lvl w:ilvl="3" w:tplc="8092CEBA" w:tentative="1">
      <w:start w:val="1"/>
      <w:numFmt w:val="bullet"/>
      <w:lvlText w:val=""/>
      <w:lvlJc w:val="left"/>
      <w:pPr>
        <w:tabs>
          <w:tab w:val="num" w:pos="2520"/>
        </w:tabs>
        <w:ind w:left="2520" w:hanging="360"/>
      </w:pPr>
      <w:rPr>
        <w:rFonts w:ascii="Wingdings 2" w:hAnsi="Wingdings 2" w:hint="default"/>
      </w:rPr>
    </w:lvl>
    <w:lvl w:ilvl="4" w:tplc="4CB04CCA" w:tentative="1">
      <w:start w:val="1"/>
      <w:numFmt w:val="bullet"/>
      <w:lvlText w:val=""/>
      <w:lvlJc w:val="left"/>
      <w:pPr>
        <w:tabs>
          <w:tab w:val="num" w:pos="3240"/>
        </w:tabs>
        <w:ind w:left="3240" w:hanging="360"/>
      </w:pPr>
      <w:rPr>
        <w:rFonts w:ascii="Wingdings 2" w:hAnsi="Wingdings 2" w:hint="default"/>
      </w:rPr>
    </w:lvl>
    <w:lvl w:ilvl="5" w:tplc="6BF64172" w:tentative="1">
      <w:start w:val="1"/>
      <w:numFmt w:val="bullet"/>
      <w:lvlText w:val=""/>
      <w:lvlJc w:val="left"/>
      <w:pPr>
        <w:tabs>
          <w:tab w:val="num" w:pos="3960"/>
        </w:tabs>
        <w:ind w:left="3960" w:hanging="360"/>
      </w:pPr>
      <w:rPr>
        <w:rFonts w:ascii="Wingdings 2" w:hAnsi="Wingdings 2" w:hint="default"/>
      </w:rPr>
    </w:lvl>
    <w:lvl w:ilvl="6" w:tplc="2D78CBE6" w:tentative="1">
      <w:start w:val="1"/>
      <w:numFmt w:val="bullet"/>
      <w:lvlText w:val=""/>
      <w:lvlJc w:val="left"/>
      <w:pPr>
        <w:tabs>
          <w:tab w:val="num" w:pos="4680"/>
        </w:tabs>
        <w:ind w:left="4680" w:hanging="360"/>
      </w:pPr>
      <w:rPr>
        <w:rFonts w:ascii="Wingdings 2" w:hAnsi="Wingdings 2" w:hint="default"/>
      </w:rPr>
    </w:lvl>
    <w:lvl w:ilvl="7" w:tplc="E098CE4E" w:tentative="1">
      <w:start w:val="1"/>
      <w:numFmt w:val="bullet"/>
      <w:lvlText w:val=""/>
      <w:lvlJc w:val="left"/>
      <w:pPr>
        <w:tabs>
          <w:tab w:val="num" w:pos="5400"/>
        </w:tabs>
        <w:ind w:left="5400" w:hanging="360"/>
      </w:pPr>
      <w:rPr>
        <w:rFonts w:ascii="Wingdings 2" w:hAnsi="Wingdings 2" w:hint="default"/>
      </w:rPr>
    </w:lvl>
    <w:lvl w:ilvl="8" w:tplc="0D0AAE6E" w:tentative="1">
      <w:start w:val="1"/>
      <w:numFmt w:val="bullet"/>
      <w:lvlText w:val=""/>
      <w:lvlJc w:val="left"/>
      <w:pPr>
        <w:tabs>
          <w:tab w:val="num" w:pos="6120"/>
        </w:tabs>
        <w:ind w:left="6120" w:hanging="360"/>
      </w:pPr>
      <w:rPr>
        <w:rFonts w:ascii="Wingdings 2" w:hAnsi="Wingdings 2" w:hint="default"/>
      </w:rPr>
    </w:lvl>
  </w:abstractNum>
  <w:abstractNum w:abstractNumId="2">
    <w:nsid w:val="1F3F5A7E"/>
    <w:multiLevelType w:val="hybridMultilevel"/>
    <w:tmpl w:val="C62640C2"/>
    <w:lvl w:ilvl="0" w:tplc="D8CCC618">
      <w:start w:val="1"/>
      <w:numFmt w:val="bullet"/>
      <w:lvlText w:val=""/>
      <w:lvlJc w:val="left"/>
      <w:pPr>
        <w:tabs>
          <w:tab w:val="num" w:pos="720"/>
        </w:tabs>
        <w:ind w:left="720" w:hanging="360"/>
      </w:pPr>
      <w:rPr>
        <w:rFonts w:ascii="Wingdings 2" w:hAnsi="Wingdings 2" w:hint="default"/>
      </w:rPr>
    </w:lvl>
    <w:lvl w:ilvl="1" w:tplc="361E832E" w:tentative="1">
      <w:start w:val="1"/>
      <w:numFmt w:val="bullet"/>
      <w:lvlText w:val=""/>
      <w:lvlJc w:val="left"/>
      <w:pPr>
        <w:tabs>
          <w:tab w:val="num" w:pos="1440"/>
        </w:tabs>
        <w:ind w:left="1440" w:hanging="360"/>
      </w:pPr>
      <w:rPr>
        <w:rFonts w:ascii="Wingdings 2" w:hAnsi="Wingdings 2" w:hint="default"/>
      </w:rPr>
    </w:lvl>
    <w:lvl w:ilvl="2" w:tplc="E97AAB64" w:tentative="1">
      <w:start w:val="1"/>
      <w:numFmt w:val="bullet"/>
      <w:lvlText w:val=""/>
      <w:lvlJc w:val="left"/>
      <w:pPr>
        <w:tabs>
          <w:tab w:val="num" w:pos="2160"/>
        </w:tabs>
        <w:ind w:left="2160" w:hanging="360"/>
      </w:pPr>
      <w:rPr>
        <w:rFonts w:ascii="Wingdings 2" w:hAnsi="Wingdings 2" w:hint="default"/>
      </w:rPr>
    </w:lvl>
    <w:lvl w:ilvl="3" w:tplc="CB365B6A" w:tentative="1">
      <w:start w:val="1"/>
      <w:numFmt w:val="bullet"/>
      <w:lvlText w:val=""/>
      <w:lvlJc w:val="left"/>
      <w:pPr>
        <w:tabs>
          <w:tab w:val="num" w:pos="2880"/>
        </w:tabs>
        <w:ind w:left="2880" w:hanging="360"/>
      </w:pPr>
      <w:rPr>
        <w:rFonts w:ascii="Wingdings 2" w:hAnsi="Wingdings 2" w:hint="default"/>
      </w:rPr>
    </w:lvl>
    <w:lvl w:ilvl="4" w:tplc="5014889E" w:tentative="1">
      <w:start w:val="1"/>
      <w:numFmt w:val="bullet"/>
      <w:lvlText w:val=""/>
      <w:lvlJc w:val="left"/>
      <w:pPr>
        <w:tabs>
          <w:tab w:val="num" w:pos="3600"/>
        </w:tabs>
        <w:ind w:left="3600" w:hanging="360"/>
      </w:pPr>
      <w:rPr>
        <w:rFonts w:ascii="Wingdings 2" w:hAnsi="Wingdings 2" w:hint="default"/>
      </w:rPr>
    </w:lvl>
    <w:lvl w:ilvl="5" w:tplc="80C20F50" w:tentative="1">
      <w:start w:val="1"/>
      <w:numFmt w:val="bullet"/>
      <w:lvlText w:val=""/>
      <w:lvlJc w:val="left"/>
      <w:pPr>
        <w:tabs>
          <w:tab w:val="num" w:pos="4320"/>
        </w:tabs>
        <w:ind w:left="4320" w:hanging="360"/>
      </w:pPr>
      <w:rPr>
        <w:rFonts w:ascii="Wingdings 2" w:hAnsi="Wingdings 2" w:hint="default"/>
      </w:rPr>
    </w:lvl>
    <w:lvl w:ilvl="6" w:tplc="EC16B16A" w:tentative="1">
      <w:start w:val="1"/>
      <w:numFmt w:val="bullet"/>
      <w:lvlText w:val=""/>
      <w:lvlJc w:val="left"/>
      <w:pPr>
        <w:tabs>
          <w:tab w:val="num" w:pos="5040"/>
        </w:tabs>
        <w:ind w:left="5040" w:hanging="360"/>
      </w:pPr>
      <w:rPr>
        <w:rFonts w:ascii="Wingdings 2" w:hAnsi="Wingdings 2" w:hint="default"/>
      </w:rPr>
    </w:lvl>
    <w:lvl w:ilvl="7" w:tplc="BACCD924" w:tentative="1">
      <w:start w:val="1"/>
      <w:numFmt w:val="bullet"/>
      <w:lvlText w:val=""/>
      <w:lvlJc w:val="left"/>
      <w:pPr>
        <w:tabs>
          <w:tab w:val="num" w:pos="5760"/>
        </w:tabs>
        <w:ind w:left="5760" w:hanging="360"/>
      </w:pPr>
      <w:rPr>
        <w:rFonts w:ascii="Wingdings 2" w:hAnsi="Wingdings 2" w:hint="default"/>
      </w:rPr>
    </w:lvl>
    <w:lvl w:ilvl="8" w:tplc="BD3E63CC" w:tentative="1">
      <w:start w:val="1"/>
      <w:numFmt w:val="bullet"/>
      <w:lvlText w:val=""/>
      <w:lvlJc w:val="left"/>
      <w:pPr>
        <w:tabs>
          <w:tab w:val="num" w:pos="6480"/>
        </w:tabs>
        <w:ind w:left="6480" w:hanging="360"/>
      </w:pPr>
      <w:rPr>
        <w:rFonts w:ascii="Wingdings 2" w:hAnsi="Wingdings 2" w:hint="default"/>
      </w:rPr>
    </w:lvl>
  </w:abstractNum>
  <w:abstractNum w:abstractNumId="3">
    <w:nsid w:val="217821F7"/>
    <w:multiLevelType w:val="hybridMultilevel"/>
    <w:tmpl w:val="63CAC854"/>
    <w:lvl w:ilvl="0" w:tplc="E3A270EA">
      <w:start w:val="1"/>
      <w:numFmt w:val="bullet"/>
      <w:lvlText w:val=""/>
      <w:lvlJc w:val="left"/>
      <w:pPr>
        <w:tabs>
          <w:tab w:val="num" w:pos="786"/>
        </w:tabs>
        <w:ind w:left="786" w:hanging="360"/>
      </w:pPr>
      <w:rPr>
        <w:rFonts w:ascii="Wingdings 2" w:hAnsi="Wingdings 2" w:hint="default"/>
      </w:rPr>
    </w:lvl>
    <w:lvl w:ilvl="1" w:tplc="3334ABC0" w:tentative="1">
      <w:start w:val="1"/>
      <w:numFmt w:val="bullet"/>
      <w:lvlText w:val=""/>
      <w:lvlJc w:val="left"/>
      <w:pPr>
        <w:tabs>
          <w:tab w:val="num" w:pos="1506"/>
        </w:tabs>
        <w:ind w:left="1506" w:hanging="360"/>
      </w:pPr>
      <w:rPr>
        <w:rFonts w:ascii="Wingdings 2" w:hAnsi="Wingdings 2" w:hint="default"/>
      </w:rPr>
    </w:lvl>
    <w:lvl w:ilvl="2" w:tplc="8A4616CC" w:tentative="1">
      <w:start w:val="1"/>
      <w:numFmt w:val="bullet"/>
      <w:lvlText w:val=""/>
      <w:lvlJc w:val="left"/>
      <w:pPr>
        <w:tabs>
          <w:tab w:val="num" w:pos="2226"/>
        </w:tabs>
        <w:ind w:left="2226" w:hanging="360"/>
      </w:pPr>
      <w:rPr>
        <w:rFonts w:ascii="Wingdings 2" w:hAnsi="Wingdings 2" w:hint="default"/>
      </w:rPr>
    </w:lvl>
    <w:lvl w:ilvl="3" w:tplc="FFB20A78" w:tentative="1">
      <w:start w:val="1"/>
      <w:numFmt w:val="bullet"/>
      <w:lvlText w:val=""/>
      <w:lvlJc w:val="left"/>
      <w:pPr>
        <w:tabs>
          <w:tab w:val="num" w:pos="2946"/>
        </w:tabs>
        <w:ind w:left="2946" w:hanging="360"/>
      </w:pPr>
      <w:rPr>
        <w:rFonts w:ascii="Wingdings 2" w:hAnsi="Wingdings 2" w:hint="default"/>
      </w:rPr>
    </w:lvl>
    <w:lvl w:ilvl="4" w:tplc="E72E7C3A" w:tentative="1">
      <w:start w:val="1"/>
      <w:numFmt w:val="bullet"/>
      <w:lvlText w:val=""/>
      <w:lvlJc w:val="left"/>
      <w:pPr>
        <w:tabs>
          <w:tab w:val="num" w:pos="3666"/>
        </w:tabs>
        <w:ind w:left="3666" w:hanging="360"/>
      </w:pPr>
      <w:rPr>
        <w:rFonts w:ascii="Wingdings 2" w:hAnsi="Wingdings 2" w:hint="default"/>
      </w:rPr>
    </w:lvl>
    <w:lvl w:ilvl="5" w:tplc="582E63C2" w:tentative="1">
      <w:start w:val="1"/>
      <w:numFmt w:val="bullet"/>
      <w:lvlText w:val=""/>
      <w:lvlJc w:val="left"/>
      <w:pPr>
        <w:tabs>
          <w:tab w:val="num" w:pos="4386"/>
        </w:tabs>
        <w:ind w:left="4386" w:hanging="360"/>
      </w:pPr>
      <w:rPr>
        <w:rFonts w:ascii="Wingdings 2" w:hAnsi="Wingdings 2" w:hint="default"/>
      </w:rPr>
    </w:lvl>
    <w:lvl w:ilvl="6" w:tplc="8480B0D0" w:tentative="1">
      <w:start w:val="1"/>
      <w:numFmt w:val="bullet"/>
      <w:lvlText w:val=""/>
      <w:lvlJc w:val="left"/>
      <w:pPr>
        <w:tabs>
          <w:tab w:val="num" w:pos="5106"/>
        </w:tabs>
        <w:ind w:left="5106" w:hanging="360"/>
      </w:pPr>
      <w:rPr>
        <w:rFonts w:ascii="Wingdings 2" w:hAnsi="Wingdings 2" w:hint="default"/>
      </w:rPr>
    </w:lvl>
    <w:lvl w:ilvl="7" w:tplc="A9B6447E" w:tentative="1">
      <w:start w:val="1"/>
      <w:numFmt w:val="bullet"/>
      <w:lvlText w:val=""/>
      <w:lvlJc w:val="left"/>
      <w:pPr>
        <w:tabs>
          <w:tab w:val="num" w:pos="5826"/>
        </w:tabs>
        <w:ind w:left="5826" w:hanging="360"/>
      </w:pPr>
      <w:rPr>
        <w:rFonts w:ascii="Wingdings 2" w:hAnsi="Wingdings 2" w:hint="default"/>
      </w:rPr>
    </w:lvl>
    <w:lvl w:ilvl="8" w:tplc="EB827458" w:tentative="1">
      <w:start w:val="1"/>
      <w:numFmt w:val="bullet"/>
      <w:lvlText w:val=""/>
      <w:lvlJc w:val="left"/>
      <w:pPr>
        <w:tabs>
          <w:tab w:val="num" w:pos="6546"/>
        </w:tabs>
        <w:ind w:left="6546" w:hanging="360"/>
      </w:pPr>
      <w:rPr>
        <w:rFonts w:ascii="Wingdings 2" w:hAnsi="Wingdings 2" w:hint="default"/>
      </w:rPr>
    </w:lvl>
  </w:abstractNum>
  <w:abstractNum w:abstractNumId="4">
    <w:nsid w:val="25003D55"/>
    <w:multiLevelType w:val="hybridMultilevel"/>
    <w:tmpl w:val="2942465A"/>
    <w:lvl w:ilvl="0" w:tplc="0409000D">
      <w:start w:val="1"/>
      <w:numFmt w:val="bullet"/>
      <w:lvlText w:val=""/>
      <w:lvlJc w:val="left"/>
      <w:pPr>
        <w:tabs>
          <w:tab w:val="num" w:pos="720"/>
        </w:tabs>
        <w:ind w:left="720" w:hanging="360"/>
      </w:pPr>
      <w:rPr>
        <w:rFonts w:ascii="Wingdings" w:hAnsi="Wingdings" w:hint="default"/>
      </w:rPr>
    </w:lvl>
    <w:lvl w:ilvl="1" w:tplc="61265058" w:tentative="1">
      <w:start w:val="1"/>
      <w:numFmt w:val="bullet"/>
      <w:lvlText w:val=""/>
      <w:lvlJc w:val="left"/>
      <w:pPr>
        <w:tabs>
          <w:tab w:val="num" w:pos="1440"/>
        </w:tabs>
        <w:ind w:left="1440" w:hanging="360"/>
      </w:pPr>
      <w:rPr>
        <w:rFonts w:ascii="Wingdings 2" w:hAnsi="Wingdings 2" w:hint="default"/>
      </w:rPr>
    </w:lvl>
    <w:lvl w:ilvl="2" w:tplc="A61C32CC" w:tentative="1">
      <w:start w:val="1"/>
      <w:numFmt w:val="bullet"/>
      <w:lvlText w:val=""/>
      <w:lvlJc w:val="left"/>
      <w:pPr>
        <w:tabs>
          <w:tab w:val="num" w:pos="2160"/>
        </w:tabs>
        <w:ind w:left="2160" w:hanging="360"/>
      </w:pPr>
      <w:rPr>
        <w:rFonts w:ascii="Wingdings 2" w:hAnsi="Wingdings 2" w:hint="default"/>
      </w:rPr>
    </w:lvl>
    <w:lvl w:ilvl="3" w:tplc="1228EEF2" w:tentative="1">
      <w:start w:val="1"/>
      <w:numFmt w:val="bullet"/>
      <w:lvlText w:val=""/>
      <w:lvlJc w:val="left"/>
      <w:pPr>
        <w:tabs>
          <w:tab w:val="num" w:pos="2880"/>
        </w:tabs>
        <w:ind w:left="2880" w:hanging="360"/>
      </w:pPr>
      <w:rPr>
        <w:rFonts w:ascii="Wingdings 2" w:hAnsi="Wingdings 2" w:hint="default"/>
      </w:rPr>
    </w:lvl>
    <w:lvl w:ilvl="4" w:tplc="5DCE14A4" w:tentative="1">
      <w:start w:val="1"/>
      <w:numFmt w:val="bullet"/>
      <w:lvlText w:val=""/>
      <w:lvlJc w:val="left"/>
      <w:pPr>
        <w:tabs>
          <w:tab w:val="num" w:pos="3600"/>
        </w:tabs>
        <w:ind w:left="3600" w:hanging="360"/>
      </w:pPr>
      <w:rPr>
        <w:rFonts w:ascii="Wingdings 2" w:hAnsi="Wingdings 2" w:hint="default"/>
      </w:rPr>
    </w:lvl>
    <w:lvl w:ilvl="5" w:tplc="1E96C1CE" w:tentative="1">
      <w:start w:val="1"/>
      <w:numFmt w:val="bullet"/>
      <w:lvlText w:val=""/>
      <w:lvlJc w:val="left"/>
      <w:pPr>
        <w:tabs>
          <w:tab w:val="num" w:pos="4320"/>
        </w:tabs>
        <w:ind w:left="4320" w:hanging="360"/>
      </w:pPr>
      <w:rPr>
        <w:rFonts w:ascii="Wingdings 2" w:hAnsi="Wingdings 2" w:hint="default"/>
      </w:rPr>
    </w:lvl>
    <w:lvl w:ilvl="6" w:tplc="7BBA0F4C" w:tentative="1">
      <w:start w:val="1"/>
      <w:numFmt w:val="bullet"/>
      <w:lvlText w:val=""/>
      <w:lvlJc w:val="left"/>
      <w:pPr>
        <w:tabs>
          <w:tab w:val="num" w:pos="5040"/>
        </w:tabs>
        <w:ind w:left="5040" w:hanging="360"/>
      </w:pPr>
      <w:rPr>
        <w:rFonts w:ascii="Wingdings 2" w:hAnsi="Wingdings 2" w:hint="default"/>
      </w:rPr>
    </w:lvl>
    <w:lvl w:ilvl="7" w:tplc="5BFC2536" w:tentative="1">
      <w:start w:val="1"/>
      <w:numFmt w:val="bullet"/>
      <w:lvlText w:val=""/>
      <w:lvlJc w:val="left"/>
      <w:pPr>
        <w:tabs>
          <w:tab w:val="num" w:pos="5760"/>
        </w:tabs>
        <w:ind w:left="5760" w:hanging="360"/>
      </w:pPr>
      <w:rPr>
        <w:rFonts w:ascii="Wingdings 2" w:hAnsi="Wingdings 2" w:hint="default"/>
      </w:rPr>
    </w:lvl>
    <w:lvl w:ilvl="8" w:tplc="CBD2C02E" w:tentative="1">
      <w:start w:val="1"/>
      <w:numFmt w:val="bullet"/>
      <w:lvlText w:val=""/>
      <w:lvlJc w:val="left"/>
      <w:pPr>
        <w:tabs>
          <w:tab w:val="num" w:pos="6480"/>
        </w:tabs>
        <w:ind w:left="6480" w:hanging="360"/>
      </w:pPr>
      <w:rPr>
        <w:rFonts w:ascii="Wingdings 2" w:hAnsi="Wingdings 2" w:hint="default"/>
      </w:rPr>
    </w:lvl>
  </w:abstractNum>
  <w:abstractNum w:abstractNumId="5">
    <w:nsid w:val="28312A13"/>
    <w:multiLevelType w:val="hybridMultilevel"/>
    <w:tmpl w:val="87A2E29A"/>
    <w:lvl w:ilvl="0" w:tplc="CEC603DA">
      <w:start w:val="1"/>
      <w:numFmt w:val="bullet"/>
      <w:lvlText w:val=""/>
      <w:lvlJc w:val="left"/>
      <w:pPr>
        <w:tabs>
          <w:tab w:val="num" w:pos="644"/>
        </w:tabs>
        <w:ind w:left="644" w:hanging="360"/>
      </w:pPr>
      <w:rPr>
        <w:rFonts w:ascii="Wingdings 2" w:hAnsi="Wingdings 2" w:hint="default"/>
      </w:rPr>
    </w:lvl>
    <w:lvl w:ilvl="1" w:tplc="08783D54" w:tentative="1">
      <w:start w:val="1"/>
      <w:numFmt w:val="bullet"/>
      <w:lvlText w:val=""/>
      <w:lvlJc w:val="left"/>
      <w:pPr>
        <w:tabs>
          <w:tab w:val="num" w:pos="1364"/>
        </w:tabs>
        <w:ind w:left="1364" w:hanging="360"/>
      </w:pPr>
      <w:rPr>
        <w:rFonts w:ascii="Wingdings 2" w:hAnsi="Wingdings 2" w:hint="default"/>
      </w:rPr>
    </w:lvl>
    <w:lvl w:ilvl="2" w:tplc="25A242F2" w:tentative="1">
      <w:start w:val="1"/>
      <w:numFmt w:val="bullet"/>
      <w:lvlText w:val=""/>
      <w:lvlJc w:val="left"/>
      <w:pPr>
        <w:tabs>
          <w:tab w:val="num" w:pos="2084"/>
        </w:tabs>
        <w:ind w:left="2084" w:hanging="360"/>
      </w:pPr>
      <w:rPr>
        <w:rFonts w:ascii="Wingdings 2" w:hAnsi="Wingdings 2" w:hint="default"/>
      </w:rPr>
    </w:lvl>
    <w:lvl w:ilvl="3" w:tplc="90BAD318" w:tentative="1">
      <w:start w:val="1"/>
      <w:numFmt w:val="bullet"/>
      <w:lvlText w:val=""/>
      <w:lvlJc w:val="left"/>
      <w:pPr>
        <w:tabs>
          <w:tab w:val="num" w:pos="2804"/>
        </w:tabs>
        <w:ind w:left="2804" w:hanging="360"/>
      </w:pPr>
      <w:rPr>
        <w:rFonts w:ascii="Wingdings 2" w:hAnsi="Wingdings 2" w:hint="default"/>
      </w:rPr>
    </w:lvl>
    <w:lvl w:ilvl="4" w:tplc="C6D44DD2" w:tentative="1">
      <w:start w:val="1"/>
      <w:numFmt w:val="bullet"/>
      <w:lvlText w:val=""/>
      <w:lvlJc w:val="left"/>
      <w:pPr>
        <w:tabs>
          <w:tab w:val="num" w:pos="3524"/>
        </w:tabs>
        <w:ind w:left="3524" w:hanging="360"/>
      </w:pPr>
      <w:rPr>
        <w:rFonts w:ascii="Wingdings 2" w:hAnsi="Wingdings 2" w:hint="default"/>
      </w:rPr>
    </w:lvl>
    <w:lvl w:ilvl="5" w:tplc="FDD8E43C" w:tentative="1">
      <w:start w:val="1"/>
      <w:numFmt w:val="bullet"/>
      <w:lvlText w:val=""/>
      <w:lvlJc w:val="left"/>
      <w:pPr>
        <w:tabs>
          <w:tab w:val="num" w:pos="4244"/>
        </w:tabs>
        <w:ind w:left="4244" w:hanging="360"/>
      </w:pPr>
      <w:rPr>
        <w:rFonts w:ascii="Wingdings 2" w:hAnsi="Wingdings 2" w:hint="default"/>
      </w:rPr>
    </w:lvl>
    <w:lvl w:ilvl="6" w:tplc="931283A6" w:tentative="1">
      <w:start w:val="1"/>
      <w:numFmt w:val="bullet"/>
      <w:lvlText w:val=""/>
      <w:lvlJc w:val="left"/>
      <w:pPr>
        <w:tabs>
          <w:tab w:val="num" w:pos="4964"/>
        </w:tabs>
        <w:ind w:left="4964" w:hanging="360"/>
      </w:pPr>
      <w:rPr>
        <w:rFonts w:ascii="Wingdings 2" w:hAnsi="Wingdings 2" w:hint="default"/>
      </w:rPr>
    </w:lvl>
    <w:lvl w:ilvl="7" w:tplc="D8909DCA" w:tentative="1">
      <w:start w:val="1"/>
      <w:numFmt w:val="bullet"/>
      <w:lvlText w:val=""/>
      <w:lvlJc w:val="left"/>
      <w:pPr>
        <w:tabs>
          <w:tab w:val="num" w:pos="5684"/>
        </w:tabs>
        <w:ind w:left="5684" w:hanging="360"/>
      </w:pPr>
      <w:rPr>
        <w:rFonts w:ascii="Wingdings 2" w:hAnsi="Wingdings 2" w:hint="default"/>
      </w:rPr>
    </w:lvl>
    <w:lvl w:ilvl="8" w:tplc="E6FE403A" w:tentative="1">
      <w:start w:val="1"/>
      <w:numFmt w:val="bullet"/>
      <w:lvlText w:val=""/>
      <w:lvlJc w:val="left"/>
      <w:pPr>
        <w:tabs>
          <w:tab w:val="num" w:pos="6404"/>
        </w:tabs>
        <w:ind w:left="6404" w:hanging="360"/>
      </w:pPr>
      <w:rPr>
        <w:rFonts w:ascii="Wingdings 2" w:hAnsi="Wingdings 2" w:hint="default"/>
      </w:rPr>
    </w:lvl>
  </w:abstractNum>
  <w:abstractNum w:abstractNumId="6">
    <w:nsid w:val="2DEF702E"/>
    <w:multiLevelType w:val="multilevel"/>
    <w:tmpl w:val="E6B07F3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nsid w:val="38794A51"/>
    <w:multiLevelType w:val="hybridMultilevel"/>
    <w:tmpl w:val="7924DA9C"/>
    <w:lvl w:ilvl="0" w:tplc="2EBEB334">
      <w:start w:val="7"/>
      <w:numFmt w:val="decimal"/>
      <w:lvlText w:val="%1-"/>
      <w:lvlJc w:val="left"/>
      <w:pPr>
        <w:ind w:left="786" w:hanging="360"/>
      </w:pPr>
      <w:rPr>
        <w:rFonts w:hint="default"/>
        <w:b/>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9F23D18"/>
    <w:multiLevelType w:val="hybridMultilevel"/>
    <w:tmpl w:val="8A2AEF56"/>
    <w:lvl w:ilvl="0" w:tplc="0409000D">
      <w:start w:val="1"/>
      <w:numFmt w:val="bullet"/>
      <w:lvlText w:val=""/>
      <w:lvlJc w:val="left"/>
      <w:pPr>
        <w:tabs>
          <w:tab w:val="num" w:pos="720"/>
        </w:tabs>
        <w:ind w:left="720" w:hanging="360"/>
      </w:pPr>
      <w:rPr>
        <w:rFonts w:ascii="Wingdings" w:hAnsi="Wingdings" w:hint="default"/>
      </w:rPr>
    </w:lvl>
    <w:lvl w:ilvl="1" w:tplc="8342DEC2" w:tentative="1">
      <w:start w:val="1"/>
      <w:numFmt w:val="bullet"/>
      <w:lvlText w:val=""/>
      <w:lvlJc w:val="left"/>
      <w:pPr>
        <w:tabs>
          <w:tab w:val="num" w:pos="1440"/>
        </w:tabs>
        <w:ind w:left="1440" w:hanging="360"/>
      </w:pPr>
      <w:rPr>
        <w:rFonts w:ascii="Wingdings 2" w:hAnsi="Wingdings 2" w:hint="default"/>
      </w:rPr>
    </w:lvl>
    <w:lvl w:ilvl="2" w:tplc="603C6368" w:tentative="1">
      <w:start w:val="1"/>
      <w:numFmt w:val="bullet"/>
      <w:lvlText w:val=""/>
      <w:lvlJc w:val="left"/>
      <w:pPr>
        <w:tabs>
          <w:tab w:val="num" w:pos="2160"/>
        </w:tabs>
        <w:ind w:left="2160" w:hanging="360"/>
      </w:pPr>
      <w:rPr>
        <w:rFonts w:ascii="Wingdings 2" w:hAnsi="Wingdings 2" w:hint="default"/>
      </w:rPr>
    </w:lvl>
    <w:lvl w:ilvl="3" w:tplc="130644EC" w:tentative="1">
      <w:start w:val="1"/>
      <w:numFmt w:val="bullet"/>
      <w:lvlText w:val=""/>
      <w:lvlJc w:val="left"/>
      <w:pPr>
        <w:tabs>
          <w:tab w:val="num" w:pos="2880"/>
        </w:tabs>
        <w:ind w:left="2880" w:hanging="360"/>
      </w:pPr>
      <w:rPr>
        <w:rFonts w:ascii="Wingdings 2" w:hAnsi="Wingdings 2" w:hint="default"/>
      </w:rPr>
    </w:lvl>
    <w:lvl w:ilvl="4" w:tplc="94A4F31E" w:tentative="1">
      <w:start w:val="1"/>
      <w:numFmt w:val="bullet"/>
      <w:lvlText w:val=""/>
      <w:lvlJc w:val="left"/>
      <w:pPr>
        <w:tabs>
          <w:tab w:val="num" w:pos="3600"/>
        </w:tabs>
        <w:ind w:left="3600" w:hanging="360"/>
      </w:pPr>
      <w:rPr>
        <w:rFonts w:ascii="Wingdings 2" w:hAnsi="Wingdings 2" w:hint="default"/>
      </w:rPr>
    </w:lvl>
    <w:lvl w:ilvl="5" w:tplc="9148F4B6" w:tentative="1">
      <w:start w:val="1"/>
      <w:numFmt w:val="bullet"/>
      <w:lvlText w:val=""/>
      <w:lvlJc w:val="left"/>
      <w:pPr>
        <w:tabs>
          <w:tab w:val="num" w:pos="4320"/>
        </w:tabs>
        <w:ind w:left="4320" w:hanging="360"/>
      </w:pPr>
      <w:rPr>
        <w:rFonts w:ascii="Wingdings 2" w:hAnsi="Wingdings 2" w:hint="default"/>
      </w:rPr>
    </w:lvl>
    <w:lvl w:ilvl="6" w:tplc="84E83304" w:tentative="1">
      <w:start w:val="1"/>
      <w:numFmt w:val="bullet"/>
      <w:lvlText w:val=""/>
      <w:lvlJc w:val="left"/>
      <w:pPr>
        <w:tabs>
          <w:tab w:val="num" w:pos="5040"/>
        </w:tabs>
        <w:ind w:left="5040" w:hanging="360"/>
      </w:pPr>
      <w:rPr>
        <w:rFonts w:ascii="Wingdings 2" w:hAnsi="Wingdings 2" w:hint="default"/>
      </w:rPr>
    </w:lvl>
    <w:lvl w:ilvl="7" w:tplc="820A2A7A" w:tentative="1">
      <w:start w:val="1"/>
      <w:numFmt w:val="bullet"/>
      <w:lvlText w:val=""/>
      <w:lvlJc w:val="left"/>
      <w:pPr>
        <w:tabs>
          <w:tab w:val="num" w:pos="5760"/>
        </w:tabs>
        <w:ind w:left="5760" w:hanging="360"/>
      </w:pPr>
      <w:rPr>
        <w:rFonts w:ascii="Wingdings 2" w:hAnsi="Wingdings 2" w:hint="default"/>
      </w:rPr>
    </w:lvl>
    <w:lvl w:ilvl="8" w:tplc="0F2A343E" w:tentative="1">
      <w:start w:val="1"/>
      <w:numFmt w:val="bullet"/>
      <w:lvlText w:val=""/>
      <w:lvlJc w:val="left"/>
      <w:pPr>
        <w:tabs>
          <w:tab w:val="num" w:pos="6480"/>
        </w:tabs>
        <w:ind w:left="6480" w:hanging="360"/>
      </w:pPr>
      <w:rPr>
        <w:rFonts w:ascii="Wingdings 2" w:hAnsi="Wingdings 2" w:hint="default"/>
      </w:rPr>
    </w:lvl>
  </w:abstractNum>
  <w:abstractNum w:abstractNumId="9">
    <w:nsid w:val="4B8F0430"/>
    <w:multiLevelType w:val="hybridMultilevel"/>
    <w:tmpl w:val="90CA2180"/>
    <w:lvl w:ilvl="0" w:tplc="A5BE1C84">
      <w:start w:val="1"/>
      <w:numFmt w:val="bullet"/>
      <w:lvlText w:val=""/>
      <w:lvlJc w:val="left"/>
      <w:pPr>
        <w:tabs>
          <w:tab w:val="num" w:pos="720"/>
        </w:tabs>
        <w:ind w:left="720" w:hanging="360"/>
      </w:pPr>
      <w:rPr>
        <w:rFonts w:ascii="Wingdings 2" w:hAnsi="Wingdings 2" w:hint="default"/>
      </w:rPr>
    </w:lvl>
    <w:lvl w:ilvl="1" w:tplc="7B40C834" w:tentative="1">
      <w:start w:val="1"/>
      <w:numFmt w:val="bullet"/>
      <w:lvlText w:val=""/>
      <w:lvlJc w:val="left"/>
      <w:pPr>
        <w:tabs>
          <w:tab w:val="num" w:pos="1440"/>
        </w:tabs>
        <w:ind w:left="1440" w:hanging="360"/>
      </w:pPr>
      <w:rPr>
        <w:rFonts w:ascii="Wingdings 2" w:hAnsi="Wingdings 2" w:hint="default"/>
      </w:rPr>
    </w:lvl>
    <w:lvl w:ilvl="2" w:tplc="302C9508" w:tentative="1">
      <w:start w:val="1"/>
      <w:numFmt w:val="bullet"/>
      <w:lvlText w:val=""/>
      <w:lvlJc w:val="left"/>
      <w:pPr>
        <w:tabs>
          <w:tab w:val="num" w:pos="2160"/>
        </w:tabs>
        <w:ind w:left="2160" w:hanging="360"/>
      </w:pPr>
      <w:rPr>
        <w:rFonts w:ascii="Wingdings 2" w:hAnsi="Wingdings 2" w:hint="default"/>
      </w:rPr>
    </w:lvl>
    <w:lvl w:ilvl="3" w:tplc="BAB8A126" w:tentative="1">
      <w:start w:val="1"/>
      <w:numFmt w:val="bullet"/>
      <w:lvlText w:val=""/>
      <w:lvlJc w:val="left"/>
      <w:pPr>
        <w:tabs>
          <w:tab w:val="num" w:pos="2880"/>
        </w:tabs>
        <w:ind w:left="2880" w:hanging="360"/>
      </w:pPr>
      <w:rPr>
        <w:rFonts w:ascii="Wingdings 2" w:hAnsi="Wingdings 2" w:hint="default"/>
      </w:rPr>
    </w:lvl>
    <w:lvl w:ilvl="4" w:tplc="B79461FC" w:tentative="1">
      <w:start w:val="1"/>
      <w:numFmt w:val="bullet"/>
      <w:lvlText w:val=""/>
      <w:lvlJc w:val="left"/>
      <w:pPr>
        <w:tabs>
          <w:tab w:val="num" w:pos="3600"/>
        </w:tabs>
        <w:ind w:left="3600" w:hanging="360"/>
      </w:pPr>
      <w:rPr>
        <w:rFonts w:ascii="Wingdings 2" w:hAnsi="Wingdings 2" w:hint="default"/>
      </w:rPr>
    </w:lvl>
    <w:lvl w:ilvl="5" w:tplc="614AC560" w:tentative="1">
      <w:start w:val="1"/>
      <w:numFmt w:val="bullet"/>
      <w:lvlText w:val=""/>
      <w:lvlJc w:val="left"/>
      <w:pPr>
        <w:tabs>
          <w:tab w:val="num" w:pos="4320"/>
        </w:tabs>
        <w:ind w:left="4320" w:hanging="360"/>
      </w:pPr>
      <w:rPr>
        <w:rFonts w:ascii="Wingdings 2" w:hAnsi="Wingdings 2" w:hint="default"/>
      </w:rPr>
    </w:lvl>
    <w:lvl w:ilvl="6" w:tplc="70807542" w:tentative="1">
      <w:start w:val="1"/>
      <w:numFmt w:val="bullet"/>
      <w:lvlText w:val=""/>
      <w:lvlJc w:val="left"/>
      <w:pPr>
        <w:tabs>
          <w:tab w:val="num" w:pos="5040"/>
        </w:tabs>
        <w:ind w:left="5040" w:hanging="360"/>
      </w:pPr>
      <w:rPr>
        <w:rFonts w:ascii="Wingdings 2" w:hAnsi="Wingdings 2" w:hint="default"/>
      </w:rPr>
    </w:lvl>
    <w:lvl w:ilvl="7" w:tplc="D4E6153C" w:tentative="1">
      <w:start w:val="1"/>
      <w:numFmt w:val="bullet"/>
      <w:lvlText w:val=""/>
      <w:lvlJc w:val="left"/>
      <w:pPr>
        <w:tabs>
          <w:tab w:val="num" w:pos="5760"/>
        </w:tabs>
        <w:ind w:left="5760" w:hanging="360"/>
      </w:pPr>
      <w:rPr>
        <w:rFonts w:ascii="Wingdings 2" w:hAnsi="Wingdings 2" w:hint="default"/>
      </w:rPr>
    </w:lvl>
    <w:lvl w:ilvl="8" w:tplc="1A7084E6" w:tentative="1">
      <w:start w:val="1"/>
      <w:numFmt w:val="bullet"/>
      <w:lvlText w:val=""/>
      <w:lvlJc w:val="left"/>
      <w:pPr>
        <w:tabs>
          <w:tab w:val="num" w:pos="6480"/>
        </w:tabs>
        <w:ind w:left="6480" w:hanging="360"/>
      </w:pPr>
      <w:rPr>
        <w:rFonts w:ascii="Wingdings 2" w:hAnsi="Wingdings 2" w:hint="default"/>
      </w:rPr>
    </w:lvl>
  </w:abstractNum>
  <w:abstractNum w:abstractNumId="10">
    <w:nsid w:val="54DD6737"/>
    <w:multiLevelType w:val="hybridMultilevel"/>
    <w:tmpl w:val="C71878AE"/>
    <w:lvl w:ilvl="0" w:tplc="50FEA43A">
      <w:start w:val="9"/>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57B1221"/>
    <w:multiLevelType w:val="hybridMultilevel"/>
    <w:tmpl w:val="2A46328C"/>
    <w:lvl w:ilvl="0" w:tplc="D75A4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A282A"/>
    <w:multiLevelType w:val="hybridMultilevel"/>
    <w:tmpl w:val="103C4724"/>
    <w:lvl w:ilvl="0" w:tplc="4C445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C6352"/>
    <w:multiLevelType w:val="hybridMultilevel"/>
    <w:tmpl w:val="FB383E7C"/>
    <w:lvl w:ilvl="0" w:tplc="32147C74">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1066B"/>
    <w:multiLevelType w:val="hybridMultilevel"/>
    <w:tmpl w:val="57887DB6"/>
    <w:lvl w:ilvl="0" w:tplc="1FD6B0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4"/>
  </w:num>
  <w:num w:numId="6">
    <w:abstractNumId w:val="2"/>
  </w:num>
  <w:num w:numId="7">
    <w:abstractNumId w:val="0"/>
  </w:num>
  <w:num w:numId="8">
    <w:abstractNumId w:val="9"/>
  </w:num>
  <w:num w:numId="9">
    <w:abstractNumId w:val="1"/>
  </w:num>
  <w:num w:numId="10">
    <w:abstractNumId w:val="12"/>
  </w:num>
  <w:num w:numId="11">
    <w:abstractNumId w:val="7"/>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7D"/>
    <w:rsid w:val="00013DBD"/>
    <w:rsid w:val="00021B2B"/>
    <w:rsid w:val="000528A1"/>
    <w:rsid w:val="0006652E"/>
    <w:rsid w:val="00071750"/>
    <w:rsid w:val="0007301D"/>
    <w:rsid w:val="00086968"/>
    <w:rsid w:val="000A3570"/>
    <w:rsid w:val="000E102F"/>
    <w:rsid w:val="000F1708"/>
    <w:rsid w:val="00101978"/>
    <w:rsid w:val="00150B44"/>
    <w:rsid w:val="00156966"/>
    <w:rsid w:val="00186880"/>
    <w:rsid w:val="001C6936"/>
    <w:rsid w:val="001D4AE5"/>
    <w:rsid w:val="001D7AB4"/>
    <w:rsid w:val="001F4909"/>
    <w:rsid w:val="002112B6"/>
    <w:rsid w:val="00255F33"/>
    <w:rsid w:val="00277A43"/>
    <w:rsid w:val="00287951"/>
    <w:rsid w:val="002E25E5"/>
    <w:rsid w:val="00336CEF"/>
    <w:rsid w:val="00364463"/>
    <w:rsid w:val="003821DD"/>
    <w:rsid w:val="003A788C"/>
    <w:rsid w:val="003C004F"/>
    <w:rsid w:val="003D2160"/>
    <w:rsid w:val="00456117"/>
    <w:rsid w:val="004724F8"/>
    <w:rsid w:val="004C5EE8"/>
    <w:rsid w:val="004E2FEB"/>
    <w:rsid w:val="004E41E6"/>
    <w:rsid w:val="00547ECD"/>
    <w:rsid w:val="006037BA"/>
    <w:rsid w:val="00615527"/>
    <w:rsid w:val="006170B1"/>
    <w:rsid w:val="0062581D"/>
    <w:rsid w:val="00640A4C"/>
    <w:rsid w:val="00647F94"/>
    <w:rsid w:val="0067099D"/>
    <w:rsid w:val="00680B5B"/>
    <w:rsid w:val="006A05E1"/>
    <w:rsid w:val="006A6E5A"/>
    <w:rsid w:val="00731FF6"/>
    <w:rsid w:val="0075334F"/>
    <w:rsid w:val="0076214C"/>
    <w:rsid w:val="0077243C"/>
    <w:rsid w:val="00785795"/>
    <w:rsid w:val="007C189F"/>
    <w:rsid w:val="007D47F2"/>
    <w:rsid w:val="00801118"/>
    <w:rsid w:val="00817FA7"/>
    <w:rsid w:val="00894521"/>
    <w:rsid w:val="008C5C46"/>
    <w:rsid w:val="008D0FCF"/>
    <w:rsid w:val="008D3879"/>
    <w:rsid w:val="00900305"/>
    <w:rsid w:val="00922A36"/>
    <w:rsid w:val="00933822"/>
    <w:rsid w:val="009458EB"/>
    <w:rsid w:val="00950C45"/>
    <w:rsid w:val="00960141"/>
    <w:rsid w:val="0096156A"/>
    <w:rsid w:val="00967E9B"/>
    <w:rsid w:val="00973417"/>
    <w:rsid w:val="009829D7"/>
    <w:rsid w:val="0099615E"/>
    <w:rsid w:val="00A05E3A"/>
    <w:rsid w:val="00A602C0"/>
    <w:rsid w:val="00A70D59"/>
    <w:rsid w:val="00A77AB9"/>
    <w:rsid w:val="00A8436C"/>
    <w:rsid w:val="00A90E55"/>
    <w:rsid w:val="00AC4B79"/>
    <w:rsid w:val="00AD69EA"/>
    <w:rsid w:val="00AE1A8A"/>
    <w:rsid w:val="00AE660C"/>
    <w:rsid w:val="00AF022C"/>
    <w:rsid w:val="00AF7D12"/>
    <w:rsid w:val="00B15D58"/>
    <w:rsid w:val="00B227A4"/>
    <w:rsid w:val="00B246C5"/>
    <w:rsid w:val="00B52314"/>
    <w:rsid w:val="00B60913"/>
    <w:rsid w:val="00B74C6A"/>
    <w:rsid w:val="00BA1707"/>
    <w:rsid w:val="00BD20B3"/>
    <w:rsid w:val="00BD5D09"/>
    <w:rsid w:val="00BD6B1F"/>
    <w:rsid w:val="00C028BF"/>
    <w:rsid w:val="00C07074"/>
    <w:rsid w:val="00C63037"/>
    <w:rsid w:val="00C763F8"/>
    <w:rsid w:val="00C77E8E"/>
    <w:rsid w:val="00C81B90"/>
    <w:rsid w:val="00CB1BCB"/>
    <w:rsid w:val="00CB7A18"/>
    <w:rsid w:val="00CC71E1"/>
    <w:rsid w:val="00CD6308"/>
    <w:rsid w:val="00CE39E6"/>
    <w:rsid w:val="00D7498F"/>
    <w:rsid w:val="00DA7F65"/>
    <w:rsid w:val="00DF1437"/>
    <w:rsid w:val="00DF5E99"/>
    <w:rsid w:val="00DF6578"/>
    <w:rsid w:val="00E341DD"/>
    <w:rsid w:val="00E74892"/>
    <w:rsid w:val="00E928F8"/>
    <w:rsid w:val="00EF0F7D"/>
    <w:rsid w:val="00F11F49"/>
    <w:rsid w:val="00F239D0"/>
    <w:rsid w:val="00F37D72"/>
    <w:rsid w:val="00F96797"/>
    <w:rsid w:val="00FB0FDE"/>
    <w:rsid w:val="00FB7CFB"/>
    <w:rsid w:val="00FE364A"/>
    <w:rsid w:val="00FE4BD1"/>
    <w:rsid w:val="00FE6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98F"/>
    <w:rPr>
      <w:color w:val="0000FF"/>
      <w:u w:val="single"/>
    </w:rPr>
  </w:style>
  <w:style w:type="paragraph" w:styleId="BalloonText">
    <w:name w:val="Balloon Text"/>
    <w:basedOn w:val="Normal"/>
    <w:link w:val="BalloonTextChar"/>
    <w:uiPriority w:val="99"/>
    <w:semiHidden/>
    <w:unhideWhenUsed/>
    <w:rsid w:val="00D7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8F"/>
    <w:rPr>
      <w:rFonts w:ascii="Tahoma" w:hAnsi="Tahoma" w:cs="Tahoma"/>
      <w:sz w:val="16"/>
      <w:szCs w:val="16"/>
    </w:rPr>
  </w:style>
  <w:style w:type="paragraph" w:styleId="NoSpacing">
    <w:name w:val="No Spacing"/>
    <w:uiPriority w:val="1"/>
    <w:qFormat/>
    <w:rsid w:val="004C5EE8"/>
    <w:pPr>
      <w:bidi/>
      <w:spacing w:after="0" w:line="240" w:lineRule="auto"/>
    </w:pPr>
  </w:style>
  <w:style w:type="character" w:customStyle="1" w:styleId="citation">
    <w:name w:val="citation"/>
    <w:basedOn w:val="DefaultParagraphFont"/>
    <w:rsid w:val="00456117"/>
  </w:style>
  <w:style w:type="character" w:customStyle="1" w:styleId="yjnj273840">
    <w:name w:val="yjnj273840"/>
    <w:basedOn w:val="DefaultParagraphFont"/>
    <w:rsid w:val="000F1708"/>
  </w:style>
  <w:style w:type="paragraph" w:styleId="Title">
    <w:name w:val="Title"/>
    <w:basedOn w:val="Normal"/>
    <w:next w:val="Normal"/>
    <w:link w:val="TitleChar"/>
    <w:uiPriority w:val="10"/>
    <w:qFormat/>
    <w:rsid w:val="008011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1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3879"/>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8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17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1750"/>
  </w:style>
  <w:style w:type="paragraph" w:styleId="Footer">
    <w:name w:val="footer"/>
    <w:basedOn w:val="Normal"/>
    <w:link w:val="FooterChar"/>
    <w:uiPriority w:val="99"/>
    <w:unhideWhenUsed/>
    <w:rsid w:val="000717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98F"/>
    <w:rPr>
      <w:color w:val="0000FF"/>
      <w:u w:val="single"/>
    </w:rPr>
  </w:style>
  <w:style w:type="paragraph" w:styleId="BalloonText">
    <w:name w:val="Balloon Text"/>
    <w:basedOn w:val="Normal"/>
    <w:link w:val="BalloonTextChar"/>
    <w:uiPriority w:val="99"/>
    <w:semiHidden/>
    <w:unhideWhenUsed/>
    <w:rsid w:val="00D7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8F"/>
    <w:rPr>
      <w:rFonts w:ascii="Tahoma" w:hAnsi="Tahoma" w:cs="Tahoma"/>
      <w:sz w:val="16"/>
      <w:szCs w:val="16"/>
    </w:rPr>
  </w:style>
  <w:style w:type="paragraph" w:styleId="NoSpacing">
    <w:name w:val="No Spacing"/>
    <w:uiPriority w:val="1"/>
    <w:qFormat/>
    <w:rsid w:val="004C5EE8"/>
    <w:pPr>
      <w:bidi/>
      <w:spacing w:after="0" w:line="240" w:lineRule="auto"/>
    </w:pPr>
  </w:style>
  <w:style w:type="character" w:customStyle="1" w:styleId="citation">
    <w:name w:val="citation"/>
    <w:basedOn w:val="DefaultParagraphFont"/>
    <w:rsid w:val="00456117"/>
  </w:style>
  <w:style w:type="character" w:customStyle="1" w:styleId="yjnj273840">
    <w:name w:val="yjnj273840"/>
    <w:basedOn w:val="DefaultParagraphFont"/>
    <w:rsid w:val="000F1708"/>
  </w:style>
  <w:style w:type="paragraph" w:styleId="Title">
    <w:name w:val="Title"/>
    <w:basedOn w:val="Normal"/>
    <w:next w:val="Normal"/>
    <w:link w:val="TitleChar"/>
    <w:uiPriority w:val="10"/>
    <w:qFormat/>
    <w:rsid w:val="008011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1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3879"/>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8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17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1750"/>
  </w:style>
  <w:style w:type="paragraph" w:styleId="Footer">
    <w:name w:val="footer"/>
    <w:basedOn w:val="Normal"/>
    <w:link w:val="FooterChar"/>
    <w:uiPriority w:val="99"/>
    <w:unhideWhenUsed/>
    <w:rsid w:val="000717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441">
      <w:bodyDiv w:val="1"/>
      <w:marLeft w:val="0"/>
      <w:marRight w:val="0"/>
      <w:marTop w:val="0"/>
      <w:marBottom w:val="0"/>
      <w:divBdr>
        <w:top w:val="none" w:sz="0" w:space="0" w:color="auto"/>
        <w:left w:val="none" w:sz="0" w:space="0" w:color="auto"/>
        <w:bottom w:val="none" w:sz="0" w:space="0" w:color="auto"/>
        <w:right w:val="none" w:sz="0" w:space="0" w:color="auto"/>
      </w:divBdr>
      <w:divsChild>
        <w:div w:id="1543707794">
          <w:marLeft w:val="864"/>
          <w:marRight w:val="0"/>
          <w:marTop w:val="134"/>
          <w:marBottom w:val="0"/>
          <w:divBdr>
            <w:top w:val="none" w:sz="0" w:space="0" w:color="auto"/>
            <w:left w:val="none" w:sz="0" w:space="0" w:color="auto"/>
            <w:bottom w:val="none" w:sz="0" w:space="0" w:color="auto"/>
            <w:right w:val="none" w:sz="0" w:space="0" w:color="auto"/>
          </w:divBdr>
        </w:div>
        <w:div w:id="10495018">
          <w:marLeft w:val="864"/>
          <w:marRight w:val="0"/>
          <w:marTop w:val="134"/>
          <w:marBottom w:val="0"/>
          <w:divBdr>
            <w:top w:val="none" w:sz="0" w:space="0" w:color="auto"/>
            <w:left w:val="none" w:sz="0" w:space="0" w:color="auto"/>
            <w:bottom w:val="none" w:sz="0" w:space="0" w:color="auto"/>
            <w:right w:val="none" w:sz="0" w:space="0" w:color="auto"/>
          </w:divBdr>
        </w:div>
        <w:div w:id="525564014">
          <w:marLeft w:val="864"/>
          <w:marRight w:val="0"/>
          <w:marTop w:val="134"/>
          <w:marBottom w:val="0"/>
          <w:divBdr>
            <w:top w:val="none" w:sz="0" w:space="0" w:color="auto"/>
            <w:left w:val="none" w:sz="0" w:space="0" w:color="auto"/>
            <w:bottom w:val="none" w:sz="0" w:space="0" w:color="auto"/>
            <w:right w:val="none" w:sz="0" w:space="0" w:color="auto"/>
          </w:divBdr>
        </w:div>
        <w:div w:id="464616029">
          <w:marLeft w:val="864"/>
          <w:marRight w:val="0"/>
          <w:marTop w:val="134"/>
          <w:marBottom w:val="0"/>
          <w:divBdr>
            <w:top w:val="none" w:sz="0" w:space="0" w:color="auto"/>
            <w:left w:val="none" w:sz="0" w:space="0" w:color="auto"/>
            <w:bottom w:val="none" w:sz="0" w:space="0" w:color="auto"/>
            <w:right w:val="none" w:sz="0" w:space="0" w:color="auto"/>
          </w:divBdr>
        </w:div>
        <w:div w:id="230317139">
          <w:marLeft w:val="864"/>
          <w:marRight w:val="0"/>
          <w:marTop w:val="134"/>
          <w:marBottom w:val="0"/>
          <w:divBdr>
            <w:top w:val="none" w:sz="0" w:space="0" w:color="auto"/>
            <w:left w:val="none" w:sz="0" w:space="0" w:color="auto"/>
            <w:bottom w:val="none" w:sz="0" w:space="0" w:color="auto"/>
            <w:right w:val="none" w:sz="0" w:space="0" w:color="auto"/>
          </w:divBdr>
        </w:div>
      </w:divsChild>
    </w:div>
    <w:div w:id="155192229">
      <w:bodyDiv w:val="1"/>
      <w:marLeft w:val="0"/>
      <w:marRight w:val="0"/>
      <w:marTop w:val="0"/>
      <w:marBottom w:val="0"/>
      <w:divBdr>
        <w:top w:val="none" w:sz="0" w:space="0" w:color="auto"/>
        <w:left w:val="none" w:sz="0" w:space="0" w:color="auto"/>
        <w:bottom w:val="none" w:sz="0" w:space="0" w:color="auto"/>
        <w:right w:val="none" w:sz="0" w:space="0" w:color="auto"/>
      </w:divBdr>
      <w:divsChild>
        <w:div w:id="667558498">
          <w:marLeft w:val="864"/>
          <w:marRight w:val="0"/>
          <w:marTop w:val="134"/>
          <w:marBottom w:val="0"/>
          <w:divBdr>
            <w:top w:val="none" w:sz="0" w:space="0" w:color="auto"/>
            <w:left w:val="none" w:sz="0" w:space="0" w:color="auto"/>
            <w:bottom w:val="none" w:sz="0" w:space="0" w:color="auto"/>
            <w:right w:val="none" w:sz="0" w:space="0" w:color="auto"/>
          </w:divBdr>
        </w:div>
        <w:div w:id="396827810">
          <w:marLeft w:val="864"/>
          <w:marRight w:val="0"/>
          <w:marTop w:val="134"/>
          <w:marBottom w:val="0"/>
          <w:divBdr>
            <w:top w:val="none" w:sz="0" w:space="0" w:color="auto"/>
            <w:left w:val="none" w:sz="0" w:space="0" w:color="auto"/>
            <w:bottom w:val="none" w:sz="0" w:space="0" w:color="auto"/>
            <w:right w:val="none" w:sz="0" w:space="0" w:color="auto"/>
          </w:divBdr>
        </w:div>
      </w:divsChild>
    </w:div>
    <w:div w:id="208077885">
      <w:bodyDiv w:val="1"/>
      <w:marLeft w:val="0"/>
      <w:marRight w:val="0"/>
      <w:marTop w:val="0"/>
      <w:marBottom w:val="0"/>
      <w:divBdr>
        <w:top w:val="none" w:sz="0" w:space="0" w:color="auto"/>
        <w:left w:val="none" w:sz="0" w:space="0" w:color="auto"/>
        <w:bottom w:val="none" w:sz="0" w:space="0" w:color="auto"/>
        <w:right w:val="none" w:sz="0" w:space="0" w:color="auto"/>
      </w:divBdr>
      <w:divsChild>
        <w:div w:id="347298028">
          <w:marLeft w:val="864"/>
          <w:marRight w:val="0"/>
          <w:marTop w:val="134"/>
          <w:marBottom w:val="0"/>
          <w:divBdr>
            <w:top w:val="none" w:sz="0" w:space="0" w:color="auto"/>
            <w:left w:val="none" w:sz="0" w:space="0" w:color="auto"/>
            <w:bottom w:val="none" w:sz="0" w:space="0" w:color="auto"/>
            <w:right w:val="none" w:sz="0" w:space="0" w:color="auto"/>
          </w:divBdr>
        </w:div>
        <w:div w:id="2043550702">
          <w:marLeft w:val="864"/>
          <w:marRight w:val="0"/>
          <w:marTop w:val="134"/>
          <w:marBottom w:val="0"/>
          <w:divBdr>
            <w:top w:val="none" w:sz="0" w:space="0" w:color="auto"/>
            <w:left w:val="none" w:sz="0" w:space="0" w:color="auto"/>
            <w:bottom w:val="none" w:sz="0" w:space="0" w:color="auto"/>
            <w:right w:val="none" w:sz="0" w:space="0" w:color="auto"/>
          </w:divBdr>
        </w:div>
      </w:divsChild>
    </w:div>
    <w:div w:id="404882498">
      <w:bodyDiv w:val="1"/>
      <w:marLeft w:val="0"/>
      <w:marRight w:val="0"/>
      <w:marTop w:val="0"/>
      <w:marBottom w:val="0"/>
      <w:divBdr>
        <w:top w:val="none" w:sz="0" w:space="0" w:color="auto"/>
        <w:left w:val="none" w:sz="0" w:space="0" w:color="auto"/>
        <w:bottom w:val="none" w:sz="0" w:space="0" w:color="auto"/>
        <w:right w:val="none" w:sz="0" w:space="0" w:color="auto"/>
      </w:divBdr>
      <w:divsChild>
        <w:div w:id="1976639711">
          <w:marLeft w:val="0"/>
          <w:marRight w:val="0"/>
          <w:marTop w:val="0"/>
          <w:marBottom w:val="0"/>
          <w:divBdr>
            <w:top w:val="none" w:sz="0" w:space="0" w:color="auto"/>
            <w:left w:val="none" w:sz="0" w:space="0" w:color="auto"/>
            <w:bottom w:val="none" w:sz="0" w:space="0" w:color="auto"/>
            <w:right w:val="none" w:sz="0" w:space="0" w:color="auto"/>
          </w:divBdr>
        </w:div>
        <w:div w:id="542601193">
          <w:marLeft w:val="0"/>
          <w:marRight w:val="0"/>
          <w:marTop w:val="0"/>
          <w:marBottom w:val="0"/>
          <w:divBdr>
            <w:top w:val="none" w:sz="0" w:space="0" w:color="auto"/>
            <w:left w:val="none" w:sz="0" w:space="0" w:color="auto"/>
            <w:bottom w:val="none" w:sz="0" w:space="0" w:color="auto"/>
            <w:right w:val="none" w:sz="0" w:space="0" w:color="auto"/>
          </w:divBdr>
        </w:div>
        <w:div w:id="1488011601">
          <w:marLeft w:val="0"/>
          <w:marRight w:val="0"/>
          <w:marTop w:val="0"/>
          <w:marBottom w:val="0"/>
          <w:divBdr>
            <w:top w:val="none" w:sz="0" w:space="0" w:color="auto"/>
            <w:left w:val="none" w:sz="0" w:space="0" w:color="auto"/>
            <w:bottom w:val="none" w:sz="0" w:space="0" w:color="auto"/>
            <w:right w:val="none" w:sz="0" w:space="0" w:color="auto"/>
          </w:divBdr>
        </w:div>
        <w:div w:id="1561163950">
          <w:marLeft w:val="0"/>
          <w:marRight w:val="0"/>
          <w:marTop w:val="0"/>
          <w:marBottom w:val="0"/>
          <w:divBdr>
            <w:top w:val="none" w:sz="0" w:space="0" w:color="auto"/>
            <w:left w:val="none" w:sz="0" w:space="0" w:color="auto"/>
            <w:bottom w:val="none" w:sz="0" w:space="0" w:color="auto"/>
            <w:right w:val="none" w:sz="0" w:space="0" w:color="auto"/>
          </w:divBdr>
        </w:div>
        <w:div w:id="1266427954">
          <w:marLeft w:val="0"/>
          <w:marRight w:val="0"/>
          <w:marTop w:val="0"/>
          <w:marBottom w:val="0"/>
          <w:divBdr>
            <w:top w:val="none" w:sz="0" w:space="0" w:color="auto"/>
            <w:left w:val="none" w:sz="0" w:space="0" w:color="auto"/>
            <w:bottom w:val="none" w:sz="0" w:space="0" w:color="auto"/>
            <w:right w:val="none" w:sz="0" w:space="0" w:color="auto"/>
          </w:divBdr>
        </w:div>
      </w:divsChild>
    </w:div>
    <w:div w:id="461727522">
      <w:bodyDiv w:val="1"/>
      <w:marLeft w:val="0"/>
      <w:marRight w:val="0"/>
      <w:marTop w:val="0"/>
      <w:marBottom w:val="0"/>
      <w:divBdr>
        <w:top w:val="none" w:sz="0" w:space="0" w:color="auto"/>
        <w:left w:val="none" w:sz="0" w:space="0" w:color="auto"/>
        <w:bottom w:val="none" w:sz="0" w:space="0" w:color="auto"/>
        <w:right w:val="none" w:sz="0" w:space="0" w:color="auto"/>
      </w:divBdr>
    </w:div>
    <w:div w:id="724376712">
      <w:bodyDiv w:val="1"/>
      <w:marLeft w:val="0"/>
      <w:marRight w:val="0"/>
      <w:marTop w:val="0"/>
      <w:marBottom w:val="0"/>
      <w:divBdr>
        <w:top w:val="none" w:sz="0" w:space="0" w:color="auto"/>
        <w:left w:val="none" w:sz="0" w:space="0" w:color="auto"/>
        <w:bottom w:val="none" w:sz="0" w:space="0" w:color="auto"/>
        <w:right w:val="none" w:sz="0" w:space="0" w:color="auto"/>
      </w:divBdr>
      <w:divsChild>
        <w:div w:id="34082593">
          <w:marLeft w:val="0"/>
          <w:marRight w:val="0"/>
          <w:marTop w:val="0"/>
          <w:marBottom w:val="0"/>
          <w:divBdr>
            <w:top w:val="none" w:sz="0" w:space="0" w:color="auto"/>
            <w:left w:val="none" w:sz="0" w:space="0" w:color="auto"/>
            <w:bottom w:val="none" w:sz="0" w:space="0" w:color="auto"/>
            <w:right w:val="none" w:sz="0" w:space="0" w:color="auto"/>
          </w:divBdr>
        </w:div>
        <w:div w:id="369692551">
          <w:marLeft w:val="0"/>
          <w:marRight w:val="0"/>
          <w:marTop w:val="0"/>
          <w:marBottom w:val="0"/>
          <w:divBdr>
            <w:top w:val="none" w:sz="0" w:space="0" w:color="auto"/>
            <w:left w:val="none" w:sz="0" w:space="0" w:color="auto"/>
            <w:bottom w:val="none" w:sz="0" w:space="0" w:color="auto"/>
            <w:right w:val="none" w:sz="0" w:space="0" w:color="auto"/>
          </w:divBdr>
          <w:divsChild>
            <w:div w:id="1600139783">
              <w:marLeft w:val="0"/>
              <w:marRight w:val="0"/>
              <w:marTop w:val="0"/>
              <w:marBottom w:val="0"/>
              <w:divBdr>
                <w:top w:val="none" w:sz="0" w:space="0" w:color="auto"/>
                <w:left w:val="none" w:sz="0" w:space="0" w:color="auto"/>
                <w:bottom w:val="none" w:sz="0" w:space="0" w:color="auto"/>
                <w:right w:val="none" w:sz="0" w:space="0" w:color="auto"/>
              </w:divBdr>
            </w:div>
            <w:div w:id="1057706381">
              <w:marLeft w:val="0"/>
              <w:marRight w:val="0"/>
              <w:marTop w:val="0"/>
              <w:marBottom w:val="0"/>
              <w:divBdr>
                <w:top w:val="none" w:sz="0" w:space="0" w:color="auto"/>
                <w:left w:val="none" w:sz="0" w:space="0" w:color="auto"/>
                <w:bottom w:val="none" w:sz="0" w:space="0" w:color="auto"/>
                <w:right w:val="none" w:sz="0" w:space="0" w:color="auto"/>
              </w:divBdr>
            </w:div>
            <w:div w:id="977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3782">
      <w:bodyDiv w:val="1"/>
      <w:marLeft w:val="0"/>
      <w:marRight w:val="0"/>
      <w:marTop w:val="0"/>
      <w:marBottom w:val="0"/>
      <w:divBdr>
        <w:top w:val="none" w:sz="0" w:space="0" w:color="auto"/>
        <w:left w:val="none" w:sz="0" w:space="0" w:color="auto"/>
        <w:bottom w:val="none" w:sz="0" w:space="0" w:color="auto"/>
        <w:right w:val="none" w:sz="0" w:space="0" w:color="auto"/>
      </w:divBdr>
      <w:divsChild>
        <w:div w:id="167793441">
          <w:marLeft w:val="864"/>
          <w:marRight w:val="0"/>
          <w:marTop w:val="134"/>
          <w:marBottom w:val="0"/>
          <w:divBdr>
            <w:top w:val="none" w:sz="0" w:space="0" w:color="auto"/>
            <w:left w:val="none" w:sz="0" w:space="0" w:color="auto"/>
            <w:bottom w:val="none" w:sz="0" w:space="0" w:color="auto"/>
            <w:right w:val="none" w:sz="0" w:space="0" w:color="auto"/>
          </w:divBdr>
        </w:div>
        <w:div w:id="623122934">
          <w:marLeft w:val="864"/>
          <w:marRight w:val="0"/>
          <w:marTop w:val="134"/>
          <w:marBottom w:val="0"/>
          <w:divBdr>
            <w:top w:val="none" w:sz="0" w:space="0" w:color="auto"/>
            <w:left w:val="none" w:sz="0" w:space="0" w:color="auto"/>
            <w:bottom w:val="none" w:sz="0" w:space="0" w:color="auto"/>
            <w:right w:val="none" w:sz="0" w:space="0" w:color="auto"/>
          </w:divBdr>
        </w:div>
        <w:div w:id="1865945591">
          <w:marLeft w:val="864"/>
          <w:marRight w:val="0"/>
          <w:marTop w:val="134"/>
          <w:marBottom w:val="0"/>
          <w:divBdr>
            <w:top w:val="none" w:sz="0" w:space="0" w:color="auto"/>
            <w:left w:val="none" w:sz="0" w:space="0" w:color="auto"/>
            <w:bottom w:val="none" w:sz="0" w:space="0" w:color="auto"/>
            <w:right w:val="none" w:sz="0" w:space="0" w:color="auto"/>
          </w:divBdr>
        </w:div>
      </w:divsChild>
    </w:div>
    <w:div w:id="873495067">
      <w:bodyDiv w:val="1"/>
      <w:marLeft w:val="0"/>
      <w:marRight w:val="0"/>
      <w:marTop w:val="0"/>
      <w:marBottom w:val="0"/>
      <w:divBdr>
        <w:top w:val="none" w:sz="0" w:space="0" w:color="auto"/>
        <w:left w:val="none" w:sz="0" w:space="0" w:color="auto"/>
        <w:bottom w:val="none" w:sz="0" w:space="0" w:color="auto"/>
        <w:right w:val="none" w:sz="0" w:space="0" w:color="auto"/>
      </w:divBdr>
    </w:div>
    <w:div w:id="992686499">
      <w:bodyDiv w:val="1"/>
      <w:marLeft w:val="0"/>
      <w:marRight w:val="0"/>
      <w:marTop w:val="0"/>
      <w:marBottom w:val="0"/>
      <w:divBdr>
        <w:top w:val="none" w:sz="0" w:space="0" w:color="auto"/>
        <w:left w:val="none" w:sz="0" w:space="0" w:color="auto"/>
        <w:bottom w:val="none" w:sz="0" w:space="0" w:color="auto"/>
        <w:right w:val="none" w:sz="0" w:space="0" w:color="auto"/>
      </w:divBdr>
      <w:divsChild>
        <w:div w:id="1923679564">
          <w:marLeft w:val="864"/>
          <w:marRight w:val="0"/>
          <w:marTop w:val="173"/>
          <w:marBottom w:val="0"/>
          <w:divBdr>
            <w:top w:val="none" w:sz="0" w:space="0" w:color="auto"/>
            <w:left w:val="none" w:sz="0" w:space="0" w:color="auto"/>
            <w:bottom w:val="none" w:sz="0" w:space="0" w:color="auto"/>
            <w:right w:val="none" w:sz="0" w:space="0" w:color="auto"/>
          </w:divBdr>
        </w:div>
      </w:divsChild>
    </w:div>
    <w:div w:id="1325932892">
      <w:bodyDiv w:val="1"/>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864"/>
          <w:marRight w:val="0"/>
          <w:marTop w:val="134"/>
          <w:marBottom w:val="0"/>
          <w:divBdr>
            <w:top w:val="none" w:sz="0" w:space="0" w:color="auto"/>
            <w:left w:val="none" w:sz="0" w:space="0" w:color="auto"/>
            <w:bottom w:val="none" w:sz="0" w:space="0" w:color="auto"/>
            <w:right w:val="none" w:sz="0" w:space="0" w:color="auto"/>
          </w:divBdr>
        </w:div>
        <w:div w:id="427045649">
          <w:marLeft w:val="864"/>
          <w:marRight w:val="0"/>
          <w:marTop w:val="134"/>
          <w:marBottom w:val="0"/>
          <w:divBdr>
            <w:top w:val="none" w:sz="0" w:space="0" w:color="auto"/>
            <w:left w:val="none" w:sz="0" w:space="0" w:color="auto"/>
            <w:bottom w:val="none" w:sz="0" w:space="0" w:color="auto"/>
            <w:right w:val="none" w:sz="0" w:space="0" w:color="auto"/>
          </w:divBdr>
        </w:div>
        <w:div w:id="335621963">
          <w:marLeft w:val="864"/>
          <w:marRight w:val="0"/>
          <w:marTop w:val="134"/>
          <w:marBottom w:val="0"/>
          <w:divBdr>
            <w:top w:val="none" w:sz="0" w:space="0" w:color="auto"/>
            <w:left w:val="none" w:sz="0" w:space="0" w:color="auto"/>
            <w:bottom w:val="none" w:sz="0" w:space="0" w:color="auto"/>
            <w:right w:val="none" w:sz="0" w:space="0" w:color="auto"/>
          </w:divBdr>
        </w:div>
        <w:div w:id="54663944">
          <w:marLeft w:val="864"/>
          <w:marRight w:val="0"/>
          <w:marTop w:val="134"/>
          <w:marBottom w:val="0"/>
          <w:divBdr>
            <w:top w:val="none" w:sz="0" w:space="0" w:color="auto"/>
            <w:left w:val="none" w:sz="0" w:space="0" w:color="auto"/>
            <w:bottom w:val="none" w:sz="0" w:space="0" w:color="auto"/>
            <w:right w:val="none" w:sz="0" w:space="0" w:color="auto"/>
          </w:divBdr>
        </w:div>
        <w:div w:id="197621200">
          <w:marLeft w:val="864"/>
          <w:marRight w:val="0"/>
          <w:marTop w:val="134"/>
          <w:marBottom w:val="0"/>
          <w:divBdr>
            <w:top w:val="none" w:sz="0" w:space="0" w:color="auto"/>
            <w:left w:val="none" w:sz="0" w:space="0" w:color="auto"/>
            <w:bottom w:val="none" w:sz="0" w:space="0" w:color="auto"/>
            <w:right w:val="none" w:sz="0" w:space="0" w:color="auto"/>
          </w:divBdr>
        </w:div>
        <w:div w:id="388915816">
          <w:marLeft w:val="864"/>
          <w:marRight w:val="0"/>
          <w:marTop w:val="134"/>
          <w:marBottom w:val="0"/>
          <w:divBdr>
            <w:top w:val="none" w:sz="0" w:space="0" w:color="auto"/>
            <w:left w:val="none" w:sz="0" w:space="0" w:color="auto"/>
            <w:bottom w:val="none" w:sz="0" w:space="0" w:color="auto"/>
            <w:right w:val="none" w:sz="0" w:space="0" w:color="auto"/>
          </w:divBdr>
        </w:div>
        <w:div w:id="479925660">
          <w:marLeft w:val="864"/>
          <w:marRight w:val="0"/>
          <w:marTop w:val="134"/>
          <w:marBottom w:val="0"/>
          <w:divBdr>
            <w:top w:val="none" w:sz="0" w:space="0" w:color="auto"/>
            <w:left w:val="none" w:sz="0" w:space="0" w:color="auto"/>
            <w:bottom w:val="none" w:sz="0" w:space="0" w:color="auto"/>
            <w:right w:val="none" w:sz="0" w:space="0" w:color="auto"/>
          </w:divBdr>
        </w:div>
        <w:div w:id="887909582">
          <w:marLeft w:val="864"/>
          <w:marRight w:val="0"/>
          <w:marTop w:val="134"/>
          <w:marBottom w:val="0"/>
          <w:divBdr>
            <w:top w:val="none" w:sz="0" w:space="0" w:color="auto"/>
            <w:left w:val="none" w:sz="0" w:space="0" w:color="auto"/>
            <w:bottom w:val="none" w:sz="0" w:space="0" w:color="auto"/>
            <w:right w:val="none" w:sz="0" w:space="0" w:color="auto"/>
          </w:divBdr>
        </w:div>
      </w:divsChild>
    </w:div>
    <w:div w:id="1623994457">
      <w:bodyDiv w:val="1"/>
      <w:marLeft w:val="0"/>
      <w:marRight w:val="0"/>
      <w:marTop w:val="0"/>
      <w:marBottom w:val="0"/>
      <w:divBdr>
        <w:top w:val="none" w:sz="0" w:space="0" w:color="auto"/>
        <w:left w:val="none" w:sz="0" w:space="0" w:color="auto"/>
        <w:bottom w:val="none" w:sz="0" w:space="0" w:color="auto"/>
        <w:right w:val="none" w:sz="0" w:space="0" w:color="auto"/>
      </w:divBdr>
      <w:divsChild>
        <w:div w:id="1883977783">
          <w:marLeft w:val="0"/>
          <w:marRight w:val="0"/>
          <w:marTop w:val="0"/>
          <w:marBottom w:val="0"/>
          <w:divBdr>
            <w:top w:val="none" w:sz="0" w:space="0" w:color="auto"/>
            <w:left w:val="none" w:sz="0" w:space="0" w:color="auto"/>
            <w:bottom w:val="none" w:sz="0" w:space="0" w:color="auto"/>
            <w:right w:val="none" w:sz="0" w:space="0" w:color="auto"/>
          </w:divBdr>
        </w:div>
        <w:div w:id="488057000">
          <w:marLeft w:val="0"/>
          <w:marRight w:val="0"/>
          <w:marTop w:val="0"/>
          <w:marBottom w:val="0"/>
          <w:divBdr>
            <w:top w:val="none" w:sz="0" w:space="0" w:color="auto"/>
            <w:left w:val="none" w:sz="0" w:space="0" w:color="auto"/>
            <w:bottom w:val="none" w:sz="0" w:space="0" w:color="auto"/>
            <w:right w:val="none" w:sz="0" w:space="0" w:color="auto"/>
          </w:divBdr>
        </w:div>
        <w:div w:id="1503009014">
          <w:marLeft w:val="0"/>
          <w:marRight w:val="0"/>
          <w:marTop w:val="0"/>
          <w:marBottom w:val="0"/>
          <w:divBdr>
            <w:top w:val="none" w:sz="0" w:space="0" w:color="auto"/>
            <w:left w:val="none" w:sz="0" w:space="0" w:color="auto"/>
            <w:bottom w:val="none" w:sz="0" w:space="0" w:color="auto"/>
            <w:right w:val="none" w:sz="0" w:space="0" w:color="auto"/>
          </w:divBdr>
        </w:div>
        <w:div w:id="926768597">
          <w:marLeft w:val="0"/>
          <w:marRight w:val="0"/>
          <w:marTop w:val="0"/>
          <w:marBottom w:val="0"/>
          <w:divBdr>
            <w:top w:val="none" w:sz="0" w:space="0" w:color="auto"/>
            <w:left w:val="none" w:sz="0" w:space="0" w:color="auto"/>
            <w:bottom w:val="none" w:sz="0" w:space="0" w:color="auto"/>
            <w:right w:val="none" w:sz="0" w:space="0" w:color="auto"/>
          </w:divBdr>
        </w:div>
        <w:div w:id="1443499022">
          <w:marLeft w:val="0"/>
          <w:marRight w:val="0"/>
          <w:marTop w:val="0"/>
          <w:marBottom w:val="0"/>
          <w:divBdr>
            <w:top w:val="none" w:sz="0" w:space="0" w:color="auto"/>
            <w:left w:val="none" w:sz="0" w:space="0" w:color="auto"/>
            <w:bottom w:val="none" w:sz="0" w:space="0" w:color="auto"/>
            <w:right w:val="none" w:sz="0" w:space="0" w:color="auto"/>
          </w:divBdr>
        </w:div>
        <w:div w:id="2043357443">
          <w:marLeft w:val="0"/>
          <w:marRight w:val="0"/>
          <w:marTop w:val="0"/>
          <w:marBottom w:val="0"/>
          <w:divBdr>
            <w:top w:val="none" w:sz="0" w:space="0" w:color="auto"/>
            <w:left w:val="none" w:sz="0" w:space="0" w:color="auto"/>
            <w:bottom w:val="none" w:sz="0" w:space="0" w:color="auto"/>
            <w:right w:val="none" w:sz="0" w:space="0" w:color="auto"/>
          </w:divBdr>
        </w:div>
      </w:divsChild>
    </w:div>
    <w:div w:id="1640265293">
      <w:bodyDiv w:val="1"/>
      <w:marLeft w:val="0"/>
      <w:marRight w:val="0"/>
      <w:marTop w:val="0"/>
      <w:marBottom w:val="0"/>
      <w:divBdr>
        <w:top w:val="none" w:sz="0" w:space="0" w:color="auto"/>
        <w:left w:val="none" w:sz="0" w:space="0" w:color="auto"/>
        <w:bottom w:val="none" w:sz="0" w:space="0" w:color="auto"/>
        <w:right w:val="none" w:sz="0" w:space="0" w:color="auto"/>
      </w:divBdr>
    </w:div>
    <w:div w:id="1682127244">
      <w:bodyDiv w:val="1"/>
      <w:marLeft w:val="0"/>
      <w:marRight w:val="0"/>
      <w:marTop w:val="0"/>
      <w:marBottom w:val="0"/>
      <w:divBdr>
        <w:top w:val="none" w:sz="0" w:space="0" w:color="auto"/>
        <w:left w:val="none" w:sz="0" w:space="0" w:color="auto"/>
        <w:bottom w:val="none" w:sz="0" w:space="0" w:color="auto"/>
        <w:right w:val="none" w:sz="0" w:space="0" w:color="auto"/>
      </w:divBdr>
      <w:divsChild>
        <w:div w:id="660622978">
          <w:marLeft w:val="864"/>
          <w:marRight w:val="0"/>
          <w:marTop w:val="134"/>
          <w:marBottom w:val="0"/>
          <w:divBdr>
            <w:top w:val="none" w:sz="0" w:space="0" w:color="auto"/>
            <w:left w:val="none" w:sz="0" w:space="0" w:color="auto"/>
            <w:bottom w:val="none" w:sz="0" w:space="0" w:color="auto"/>
            <w:right w:val="none" w:sz="0" w:space="0" w:color="auto"/>
          </w:divBdr>
        </w:div>
      </w:divsChild>
    </w:div>
    <w:div w:id="2110881278">
      <w:bodyDiv w:val="1"/>
      <w:marLeft w:val="0"/>
      <w:marRight w:val="0"/>
      <w:marTop w:val="0"/>
      <w:marBottom w:val="0"/>
      <w:divBdr>
        <w:top w:val="none" w:sz="0" w:space="0" w:color="auto"/>
        <w:left w:val="none" w:sz="0" w:space="0" w:color="auto"/>
        <w:bottom w:val="none" w:sz="0" w:space="0" w:color="auto"/>
        <w:right w:val="none" w:sz="0" w:space="0" w:color="auto"/>
      </w:divBdr>
      <w:divsChild>
        <w:div w:id="1705211458">
          <w:marLeft w:val="0"/>
          <w:marRight w:val="0"/>
          <w:marTop w:val="0"/>
          <w:marBottom w:val="0"/>
          <w:divBdr>
            <w:top w:val="none" w:sz="0" w:space="0" w:color="auto"/>
            <w:left w:val="none" w:sz="0" w:space="0" w:color="auto"/>
            <w:bottom w:val="none" w:sz="0" w:space="0" w:color="auto"/>
            <w:right w:val="none" w:sz="0" w:space="0" w:color="auto"/>
          </w:divBdr>
        </w:div>
        <w:div w:id="1917083550">
          <w:marLeft w:val="0"/>
          <w:marRight w:val="0"/>
          <w:marTop w:val="0"/>
          <w:marBottom w:val="0"/>
          <w:divBdr>
            <w:top w:val="none" w:sz="0" w:space="0" w:color="auto"/>
            <w:left w:val="none" w:sz="0" w:space="0" w:color="auto"/>
            <w:bottom w:val="none" w:sz="0" w:space="0" w:color="auto"/>
            <w:right w:val="none" w:sz="0" w:space="0" w:color="auto"/>
          </w:divBdr>
        </w:div>
        <w:div w:id="1743990088">
          <w:marLeft w:val="0"/>
          <w:marRight w:val="0"/>
          <w:marTop w:val="0"/>
          <w:marBottom w:val="0"/>
          <w:divBdr>
            <w:top w:val="none" w:sz="0" w:space="0" w:color="auto"/>
            <w:left w:val="none" w:sz="0" w:space="0" w:color="auto"/>
            <w:bottom w:val="none" w:sz="0" w:space="0" w:color="auto"/>
            <w:right w:val="none" w:sz="0" w:space="0" w:color="auto"/>
          </w:divBdr>
        </w:div>
        <w:div w:id="1210141813">
          <w:marLeft w:val="0"/>
          <w:marRight w:val="0"/>
          <w:marTop w:val="0"/>
          <w:marBottom w:val="0"/>
          <w:divBdr>
            <w:top w:val="none" w:sz="0" w:space="0" w:color="auto"/>
            <w:left w:val="none" w:sz="0" w:space="0" w:color="auto"/>
            <w:bottom w:val="none" w:sz="0" w:space="0" w:color="auto"/>
            <w:right w:val="none" w:sz="0" w:space="0" w:color="auto"/>
          </w:divBdr>
        </w:div>
        <w:div w:id="140806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Insulin" TargetMode="External"/><Relationship Id="rId18" Type="http://schemas.openxmlformats.org/officeDocument/2006/relationships/hyperlink" Target="http://en.wikipedia.org/wiki/Polyuria" TargetMode="External"/><Relationship Id="rId26" Type="http://schemas.openxmlformats.org/officeDocument/2006/relationships/hyperlink" Target="http://en.wikipedia.org/wiki/Insuli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Gestational_diabetes" TargetMode="External"/><Relationship Id="rId34" Type="http://schemas.openxmlformats.org/officeDocument/2006/relationships/hyperlink" Target="http://en.wikipedia.org/wiki/Well-being" TargetMode="External"/><Relationship Id="rId7" Type="http://schemas.openxmlformats.org/officeDocument/2006/relationships/endnotes" Target="endnotes.xml"/><Relationship Id="rId12" Type="http://schemas.openxmlformats.org/officeDocument/2006/relationships/hyperlink" Target="http://en.wikipedia.org/wiki/Insulin_resistance" TargetMode="External"/><Relationship Id="rId17" Type="http://schemas.openxmlformats.org/officeDocument/2006/relationships/hyperlink" Target="http://en.wikipedia.org/wiki/Polydipsia" TargetMode="External"/><Relationship Id="rId25" Type="http://schemas.openxmlformats.org/officeDocument/2006/relationships/hyperlink" Target="http://en.wikipedia.org/wiki/Metformin" TargetMode="External"/><Relationship Id="rId33" Type="http://schemas.openxmlformats.org/officeDocument/2006/relationships/hyperlink" Target="http://en.wikipedia.org/wiki/Diabetic_ketoacidosi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Pancreas" TargetMode="External"/><Relationship Id="rId20" Type="http://schemas.openxmlformats.org/officeDocument/2006/relationships/hyperlink" Target="http://en.wikipedia.org/wiki/Diabetes_mellitus" TargetMode="External"/><Relationship Id="rId29" Type="http://schemas.openxmlformats.org/officeDocument/2006/relationships/hyperlink" Target="http://en.wikipedia.org/wiki/Diabetic_retinopath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yperglycemia" TargetMode="External"/><Relationship Id="rId24" Type="http://schemas.openxmlformats.org/officeDocument/2006/relationships/hyperlink" Target="http://en.wikipedia.org/wiki/Diabetic_diet" TargetMode="External"/><Relationship Id="rId32" Type="http://schemas.openxmlformats.org/officeDocument/2006/relationships/hyperlink" Target="http://en.wikipedia.org/wiki/Amputation" TargetMode="External"/><Relationship Id="rId37" Type="http://schemas.openxmlformats.org/officeDocument/2006/relationships/hyperlink" Target="http://www.ncbi.nlm.nih.gov/pubmed/22788091" TargetMode="External"/><Relationship Id="rId5" Type="http://schemas.openxmlformats.org/officeDocument/2006/relationships/webSettings" Target="webSettings.xml"/><Relationship Id="rId15" Type="http://schemas.openxmlformats.org/officeDocument/2006/relationships/hyperlink" Target="http://en.wikipedia.org/wiki/Islets_of_Langerhans" TargetMode="External"/><Relationship Id="rId23" Type="http://schemas.openxmlformats.org/officeDocument/2006/relationships/hyperlink" Target="http://en.wikipedia.org/wiki/Physical_exercise" TargetMode="External"/><Relationship Id="rId28" Type="http://schemas.openxmlformats.org/officeDocument/2006/relationships/hyperlink" Target="http://en.wikipedia.org/wiki/Strokes" TargetMode="External"/><Relationship Id="rId36" Type="http://schemas.openxmlformats.org/officeDocument/2006/relationships/hyperlink" Target="http://en.wikipedia.org/wiki/Standard_of_living" TargetMode="External"/><Relationship Id="rId10" Type="http://schemas.openxmlformats.org/officeDocument/2006/relationships/hyperlink" Target="http://en.wikipedia.org/wiki/Metabolic_disorder" TargetMode="External"/><Relationship Id="rId19" Type="http://schemas.openxmlformats.org/officeDocument/2006/relationships/hyperlink" Target="http://en.wikipedia.org/wiki/Polyphagia" TargetMode="External"/><Relationship Id="rId31" Type="http://schemas.openxmlformats.org/officeDocument/2006/relationships/hyperlink" Target="http://en.wikipedia.org/wiki/Dialysi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en.wikipedia.org/wiki/Diabetes_mellitus_type_1" TargetMode="External"/><Relationship Id="rId22" Type="http://schemas.openxmlformats.org/officeDocument/2006/relationships/hyperlink" Target="http://en.wikipedia.org/wiki/Obesity" TargetMode="External"/><Relationship Id="rId27" Type="http://schemas.openxmlformats.org/officeDocument/2006/relationships/hyperlink" Target="http://en.wikipedia.org/wiki/Heart_disease" TargetMode="External"/><Relationship Id="rId30" Type="http://schemas.openxmlformats.org/officeDocument/2006/relationships/hyperlink" Target="http://en.wikipedia.org/wiki/Kidney_failure" TargetMode="External"/><Relationship Id="rId35" Type="http://schemas.openxmlformats.org/officeDocument/2006/relationships/hyperlink" Target="http://en.wikipedia.org/wiki/International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Ophtha</dc:creator>
  <cp:lastModifiedBy>Ophtha</cp:lastModifiedBy>
  <cp:revision>83</cp:revision>
  <cp:lastPrinted>2014-06-22T23:07:00Z</cp:lastPrinted>
  <dcterms:created xsi:type="dcterms:W3CDTF">2014-05-12T12:21:00Z</dcterms:created>
  <dcterms:modified xsi:type="dcterms:W3CDTF">2014-06-22T23:07:00Z</dcterms:modified>
</cp:coreProperties>
</file>